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3B13875A"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374C39">
        <w:rPr>
          <w:rFonts w:ascii="Arial" w:eastAsia="SimSun" w:hAnsi="Arial" w:cs="Times New Roman"/>
          <w:b/>
          <w:sz w:val="24"/>
          <w:szCs w:val="20"/>
        </w:rPr>
        <w:t>7</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E64181">
        <w:rPr>
          <w:rFonts w:ascii="Arial" w:eastAsia="SimSun" w:hAnsi="Arial" w:cs="Times New Roman"/>
          <w:b/>
          <w:sz w:val="24"/>
          <w:szCs w:val="20"/>
        </w:rPr>
        <w:t>25</w:t>
      </w:r>
      <w:r w:rsidR="001376E0" w:rsidRPr="001376E0">
        <w:rPr>
          <w:rFonts w:ascii="Arial" w:eastAsia="SimSun" w:hAnsi="Arial" w:cs="Times New Roman"/>
          <w:b/>
          <w:sz w:val="24"/>
          <w:szCs w:val="20"/>
        </w:rPr>
        <w:t>21764</w:t>
      </w:r>
    </w:p>
    <w:bookmarkEnd w:id="0"/>
    <w:bookmarkEnd w:id="1"/>
    <w:p w14:paraId="2EA1FE10" w14:textId="6F00FD90" w:rsidR="00B26A8A" w:rsidRPr="00B26A8A" w:rsidRDefault="000B40A9"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0B40A9">
        <w:rPr>
          <w:rFonts w:ascii="Arial" w:eastAsia="SimSun" w:hAnsi="Arial" w:cs="Times New Roman"/>
          <w:b/>
          <w:sz w:val="24"/>
          <w:szCs w:val="20"/>
        </w:rPr>
        <w:t>Dallas, US</w:t>
      </w:r>
      <w:r w:rsidR="003D649E">
        <w:rPr>
          <w:rFonts w:ascii="Arial" w:eastAsia="SimSun" w:hAnsi="Arial" w:cs="Times New Roman"/>
          <w:b/>
          <w:sz w:val="24"/>
          <w:szCs w:val="20"/>
        </w:rPr>
        <w:t xml:space="preserve">, </w:t>
      </w:r>
      <w:r w:rsidR="00346550">
        <w:rPr>
          <w:rFonts w:ascii="Arial" w:eastAsia="SimSun" w:hAnsi="Arial" w:cs="Times New Roman"/>
          <w:b/>
          <w:sz w:val="24"/>
          <w:szCs w:val="20"/>
        </w:rPr>
        <w:t>Nov</w:t>
      </w:r>
      <w:r w:rsidR="003D649E">
        <w:rPr>
          <w:rFonts w:ascii="Arial" w:eastAsia="SimSun" w:hAnsi="Arial" w:cs="Times New Roman"/>
          <w:b/>
          <w:sz w:val="24"/>
          <w:szCs w:val="20"/>
        </w:rPr>
        <w:t>.</w:t>
      </w:r>
      <w:r w:rsidR="00B26A8A"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CD6336">
        <w:rPr>
          <w:rFonts w:ascii="Arial" w:eastAsia="SimSun" w:hAnsi="Arial" w:cs="Times New Roman"/>
          <w:b/>
          <w:sz w:val="24"/>
          <w:szCs w:val="20"/>
        </w:rPr>
        <w:t>7</w:t>
      </w:r>
      <w:r w:rsidR="00B26A8A" w:rsidRPr="00352053">
        <w:rPr>
          <w:rFonts w:ascii="Arial" w:eastAsia="SimSun" w:hAnsi="Arial" w:cs="Times New Roman"/>
          <w:b/>
          <w:sz w:val="24"/>
          <w:szCs w:val="20"/>
        </w:rPr>
        <w:t xml:space="preserve"> –</w:t>
      </w:r>
      <w:r w:rsidR="00407BDE" w:rsidRPr="00352053">
        <w:rPr>
          <w:rFonts w:ascii="Arial" w:eastAsia="SimSun" w:hAnsi="Arial" w:cs="Times New Roman"/>
          <w:b/>
          <w:sz w:val="24"/>
          <w:szCs w:val="20"/>
        </w:rPr>
        <w:t xml:space="preserve"> </w:t>
      </w:r>
      <w:r w:rsidR="00CD6336">
        <w:rPr>
          <w:rFonts w:ascii="Arial" w:eastAsia="SimSun" w:hAnsi="Arial" w:cs="Times New Roman"/>
          <w:b/>
          <w:sz w:val="24"/>
          <w:szCs w:val="20"/>
        </w:rPr>
        <w:t>21</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18605ED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52053">
        <w:rPr>
          <w:rFonts w:ascii="Arial" w:eastAsia="Calibri" w:hAnsi="Arial" w:cs="Arial"/>
          <w:b/>
          <w:bCs/>
          <w:sz w:val="24"/>
          <w:lang w:val="en-US"/>
        </w:rPr>
        <w:t xml:space="preserve">OTA </w:t>
      </w:r>
      <w:r w:rsidR="00C42960">
        <w:rPr>
          <w:rFonts w:ascii="Arial" w:eastAsia="Calibri" w:hAnsi="Arial" w:cs="Arial"/>
          <w:b/>
          <w:bCs/>
          <w:sz w:val="24"/>
          <w:lang w:val="en-US"/>
        </w:rPr>
        <w:t>and testability for 6G</w:t>
      </w:r>
    </w:p>
    <w:p w14:paraId="3311E276" w14:textId="4A33E13D"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26569DE0" w:rsidR="007E4668" w:rsidRPr="00CA3D5F" w:rsidRDefault="007E4668" w:rsidP="00CA3D5F">
      <w:pPr>
        <w:overflowPunct w:val="0"/>
        <w:autoSpaceDE w:val="0"/>
        <w:autoSpaceDN w:val="0"/>
        <w:adjustRightInd w:val="0"/>
        <w:spacing w:after="120" w:line="240" w:lineRule="auto"/>
        <w:textAlignment w:val="baseline"/>
        <w:rPr>
          <w:color w:val="000000" w:themeColor="text1"/>
        </w:rPr>
      </w:pPr>
      <w:r w:rsidRPr="008F786B">
        <w:t>In the last RAN</w:t>
      </w:r>
      <w:r w:rsidR="00862BB4">
        <w:t>4</w:t>
      </w:r>
      <w:r w:rsidRPr="008F786B">
        <w:t xml:space="preserve"> meeting</w:t>
      </w:r>
      <w:r w:rsidR="00A54BD6">
        <w:t xml:space="preserve"> #1</w:t>
      </w:r>
      <w:r w:rsidR="00862BB4">
        <w:t>16-bis</w:t>
      </w:r>
      <w:r w:rsidR="00A54BD6">
        <w:t xml:space="preserve"> in Prague</w:t>
      </w:r>
      <w:r w:rsidRPr="008F786B">
        <w:t xml:space="preserve">, </w:t>
      </w:r>
      <w:r w:rsidR="0008705D">
        <w:t xml:space="preserve">the </w:t>
      </w:r>
      <w:r w:rsidR="00A322AB">
        <w:t xml:space="preserve">WF for </w:t>
      </w:r>
      <w:r w:rsidR="00862BB4" w:rsidRPr="00862BB4">
        <w:t>OTA and testability for 6G</w:t>
      </w:r>
      <w:r w:rsidR="00862BB4">
        <w:t xml:space="preserve"> </w:t>
      </w:r>
      <w:r w:rsidR="00D760D5">
        <w:t xml:space="preserve">in </w:t>
      </w:r>
      <w:r w:rsidR="00A54BD6">
        <w:t>[1]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356575AC" w14:textId="1EB844C8" w:rsidR="006C2CF1" w:rsidRDefault="006C2CF1" w:rsidP="007E4668">
      <w:r>
        <w:rPr>
          <w:noProof/>
        </w:rPr>
        <w:lastRenderedPageBreak/>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596E153C" w14:textId="77777777" w:rsidR="00980E6C" w:rsidRPr="00422F85" w:rsidRDefault="00980E6C" w:rsidP="00980E6C">
                            <w:pPr>
                              <w:pStyle w:val="Heading1"/>
                              <w:rPr>
                                <w:lang w:val="en-US" w:eastAsia="ja-JP"/>
                              </w:rPr>
                            </w:pPr>
                            <w:r w:rsidRPr="00422F85">
                              <w:rPr>
                                <w:lang w:val="en-US" w:eastAsia="ja-JP"/>
                              </w:rPr>
                              <w:t>Topic #</w:t>
                            </w:r>
                            <w:r w:rsidRPr="00422F85">
                              <w:rPr>
                                <w:lang w:val="en-US" w:eastAsia="zh-CN"/>
                              </w:rPr>
                              <w:t>2</w:t>
                            </w:r>
                            <w:r w:rsidRPr="00422F85">
                              <w:rPr>
                                <w:lang w:val="en-US" w:eastAsia="ja-JP"/>
                              </w:rPr>
                              <w:t xml:space="preserve">: </w:t>
                            </w:r>
                            <w:r w:rsidRPr="00422F85">
                              <w:rPr>
                                <w:b/>
                                <w:bCs/>
                                <w:lang w:val="en-US" w:eastAsia="zh-CN"/>
                              </w:rPr>
                              <w:t>New test methodologies for new 6GR frequencies</w:t>
                            </w:r>
                          </w:p>
                          <w:p w14:paraId="6F318E96" w14:textId="77777777" w:rsidR="00980E6C" w:rsidRPr="00422F85" w:rsidRDefault="00980E6C" w:rsidP="00980E6C">
                            <w:pPr>
                              <w:pStyle w:val="Heading3"/>
                              <w:ind w:left="720"/>
                              <w:rPr>
                                <w:sz w:val="24"/>
                                <w:szCs w:val="16"/>
                                <w:lang w:val="en-US"/>
                              </w:rPr>
                            </w:pPr>
                            <w:r w:rsidRPr="00422F85">
                              <w:rPr>
                                <w:sz w:val="24"/>
                                <w:szCs w:val="16"/>
                                <w:lang w:val="en-US"/>
                              </w:rPr>
                              <w:t>Sub-topic 2-1 Testability for new 6GR frequency</w:t>
                            </w:r>
                          </w:p>
                          <w:p w14:paraId="5B3810FE" w14:textId="77777777" w:rsidR="00980E6C" w:rsidRPr="00422F85" w:rsidRDefault="00980E6C" w:rsidP="00980E6C">
                            <w:pPr>
                              <w:rPr>
                                <w:b/>
                                <w:u w:val="single"/>
                                <w:lang w:val="en-US" w:eastAsia="zh-CN"/>
                              </w:rPr>
                            </w:pPr>
                            <w:r w:rsidRPr="00422F85">
                              <w:rPr>
                                <w:b/>
                                <w:u w:val="single"/>
                                <w:lang w:val="en-US" w:eastAsia="ko-KR"/>
                              </w:rPr>
                              <w:t xml:space="preserve">Issue </w:t>
                            </w:r>
                            <w:r w:rsidRPr="00422F85">
                              <w:rPr>
                                <w:b/>
                                <w:u w:val="single"/>
                                <w:lang w:val="en-US" w:eastAsia="zh-CN"/>
                              </w:rPr>
                              <w:t>2</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rFonts w:hint="eastAsia"/>
                                <w:b/>
                                <w:u w:val="single"/>
                                <w:lang w:val="en-US" w:eastAsia="zh-CN"/>
                              </w:rPr>
                              <w:t xml:space="preserve">Testability for </w:t>
                            </w:r>
                            <w:r w:rsidRPr="00422F85">
                              <w:rPr>
                                <w:b/>
                                <w:u w:val="single"/>
                                <w:lang w:val="en-US" w:eastAsia="zh-CN"/>
                              </w:rPr>
                              <w:t>New Frequenc</w:t>
                            </w:r>
                            <w:r w:rsidRPr="00422F85">
                              <w:rPr>
                                <w:rFonts w:hint="eastAsia"/>
                                <w:b/>
                                <w:u w:val="single"/>
                                <w:lang w:val="en-US" w:eastAsia="zh-CN"/>
                              </w:rPr>
                              <w:t>ies</w:t>
                            </w:r>
                            <w:r w:rsidRPr="00422F85">
                              <w:rPr>
                                <w:b/>
                                <w:u w:val="single"/>
                                <w:lang w:val="en-US" w:eastAsia="zh-CN"/>
                              </w:rPr>
                              <w:t xml:space="preserve"> </w:t>
                            </w:r>
                            <w:r w:rsidRPr="00422F85">
                              <w:rPr>
                                <w:b/>
                                <w:color w:val="000000" w:themeColor="text1"/>
                                <w:u w:val="single"/>
                                <w:lang w:val="en-US" w:eastAsia="zh-CN"/>
                              </w:rPr>
                              <w:t>between FR1 and FR2</w:t>
                            </w:r>
                            <w:r w:rsidRPr="00422F85">
                              <w:rPr>
                                <w:b/>
                                <w:u w:val="single"/>
                                <w:lang w:val="en-US" w:eastAsia="zh-CN"/>
                              </w:rPr>
                              <w:t xml:space="preserve">   </w:t>
                            </w:r>
                          </w:p>
                          <w:p w14:paraId="10F0CDE6" w14:textId="77777777" w:rsidR="00980E6C" w:rsidRPr="00422F85" w:rsidRDefault="00980E6C" w:rsidP="00980E6C">
                            <w:pPr>
                              <w:spacing w:after="120"/>
                              <w:rPr>
                                <w:szCs w:val="24"/>
                                <w:lang w:val="en-US" w:eastAsia="zh-CN"/>
                              </w:rPr>
                            </w:pPr>
                            <w:r w:rsidRPr="00422F85">
                              <w:rPr>
                                <w:rFonts w:hint="eastAsia"/>
                                <w:szCs w:val="24"/>
                                <w:lang w:val="en-US" w:eastAsia="zh-CN"/>
                              </w:rPr>
                              <w:t>Agreements:</w:t>
                            </w:r>
                          </w:p>
                          <w:p w14:paraId="01179A12" w14:textId="77777777" w:rsidR="00980E6C" w:rsidRPr="00422F85" w:rsidRDefault="00980E6C" w:rsidP="00980E6C">
                            <w:pPr>
                              <w:rPr>
                                <w:color w:val="000000" w:themeColor="text1"/>
                                <w:lang w:val="en-US" w:eastAsia="zh-CN"/>
                              </w:rPr>
                            </w:pPr>
                            <w:r w:rsidRPr="00422F85">
                              <w:rPr>
                                <w:rFonts w:hint="eastAsia"/>
                                <w:bCs/>
                                <w:color w:val="000000" w:themeColor="text1"/>
                                <w:lang w:val="en-US" w:eastAsia="zh-CN"/>
                              </w:rPr>
                              <w:t xml:space="preserve">RAN4 study the testability including conducted testing and radiated testing for the new frequencies. </w:t>
                            </w:r>
                            <w:r w:rsidRPr="00422F85">
                              <w:rPr>
                                <w:bCs/>
                                <w:color w:val="000000" w:themeColor="text1"/>
                                <w:lang w:val="en-US" w:eastAsia="zh-CN"/>
                              </w:rPr>
                              <w:t>T</w:t>
                            </w:r>
                            <w:r w:rsidRPr="00422F85">
                              <w:rPr>
                                <w:rFonts w:hint="eastAsia"/>
                                <w:bCs/>
                                <w:color w:val="000000" w:themeColor="text1"/>
                                <w:lang w:val="en-US" w:eastAsia="zh-CN"/>
                              </w:rPr>
                              <w:t>he following aspects can be considered:</w:t>
                            </w:r>
                          </w:p>
                          <w:p w14:paraId="017E49C8" w14:textId="77777777" w:rsidR="00980E6C" w:rsidRPr="00422F85"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 xml:space="preserve">definition </w:t>
                            </w:r>
                            <w:r w:rsidRPr="00422F85">
                              <w:rPr>
                                <w:rFonts w:hint="eastAsia"/>
                                <w:bCs/>
                                <w:color w:val="000000" w:themeColor="text1"/>
                                <w:lang w:val="en-US" w:eastAsia="zh-CN"/>
                              </w:rPr>
                              <w:t>will be discussed</w:t>
                            </w:r>
                            <w:r w:rsidRPr="00422F85">
                              <w:rPr>
                                <w:bCs/>
                                <w:color w:val="000000" w:themeColor="text1"/>
                                <w:lang w:val="en-US" w:eastAsia="zh-CN"/>
                              </w:rPr>
                              <w:t xml:space="preserve"> under the spectrum agenda.</w:t>
                            </w:r>
                          </w:p>
                          <w:p w14:paraId="64E13BB2" w14:textId="77777777" w:rsidR="00980E6C" w:rsidRPr="00422F85"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For conducted test, use existing test method as a starting point</w:t>
                            </w:r>
                          </w:p>
                          <w:p w14:paraId="2FBC104A" w14:textId="77777777" w:rsidR="00980E6C"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For OTA test</w:t>
                            </w:r>
                          </w:p>
                          <w:p w14:paraId="52F458D4" w14:textId="77777777" w:rsidR="00E01890" w:rsidRPr="00422F85" w:rsidRDefault="00E01890" w:rsidP="00E01890">
                            <w:pPr>
                              <w:pStyle w:val="Heading1"/>
                              <w:rPr>
                                <w:lang w:val="en-US" w:eastAsia="ja-JP"/>
                              </w:rPr>
                            </w:pPr>
                            <w:r w:rsidRPr="00422F85">
                              <w:rPr>
                                <w:lang w:val="en-US" w:eastAsia="ja-JP"/>
                              </w:rPr>
                              <w:t>Topic #</w:t>
                            </w:r>
                            <w:r w:rsidRPr="00422F85">
                              <w:rPr>
                                <w:lang w:val="en-US" w:eastAsia="zh-CN"/>
                              </w:rPr>
                              <w:t>3</w:t>
                            </w:r>
                            <w:r w:rsidRPr="00422F85">
                              <w:rPr>
                                <w:lang w:val="en-US" w:eastAsia="ja-JP"/>
                              </w:rPr>
                              <w:t xml:space="preserve">: </w:t>
                            </w:r>
                            <w:r w:rsidRPr="00422F85">
                              <w:rPr>
                                <w:b/>
                                <w:bCs/>
                                <w:lang w:val="en-US" w:eastAsia="zh-CN"/>
                              </w:rPr>
                              <w:t>OTA test methods for Multi-Tx and CA</w:t>
                            </w:r>
                          </w:p>
                          <w:p w14:paraId="0300B1AF" w14:textId="77777777" w:rsidR="00E01890" w:rsidRPr="00422F85" w:rsidRDefault="00E01890" w:rsidP="00E01890">
                            <w:pPr>
                              <w:pStyle w:val="Heading3"/>
                              <w:ind w:left="720"/>
                              <w:rPr>
                                <w:sz w:val="24"/>
                                <w:szCs w:val="16"/>
                                <w:lang w:val="en-US"/>
                              </w:rPr>
                            </w:pPr>
                            <w:r w:rsidRPr="00422F85">
                              <w:rPr>
                                <w:sz w:val="24"/>
                                <w:szCs w:val="16"/>
                                <w:lang w:val="en-US"/>
                              </w:rPr>
                              <w:t>Sub-topic 3-1 OTA for 6GR multi-carrier</w:t>
                            </w:r>
                          </w:p>
                          <w:p w14:paraId="4CAD32EE" w14:textId="77777777" w:rsidR="00E01890" w:rsidRPr="00422F85" w:rsidRDefault="00E01890" w:rsidP="00E01890">
                            <w:pPr>
                              <w:rPr>
                                <w:b/>
                                <w:u w:val="single"/>
                                <w:lang w:val="en-US" w:eastAsia="zh-CN"/>
                              </w:rPr>
                            </w:pPr>
                            <w:r w:rsidRPr="00422F85">
                              <w:rPr>
                                <w:b/>
                                <w:u w:val="single"/>
                                <w:lang w:val="en-US" w:eastAsia="ko-KR"/>
                              </w:rPr>
                              <w:t xml:space="preserve">Issue </w:t>
                            </w:r>
                            <w:r w:rsidRPr="00422F85">
                              <w:rPr>
                                <w:b/>
                                <w:u w:val="single"/>
                                <w:lang w:val="en-US" w:eastAsia="zh-CN"/>
                              </w:rPr>
                              <w:t>3</w:t>
                            </w:r>
                            <w:r w:rsidRPr="00422F85">
                              <w:rPr>
                                <w:b/>
                                <w:u w:val="single"/>
                                <w:lang w:val="en-US" w:eastAsia="ko-KR"/>
                              </w:rPr>
                              <w:t>-</w:t>
                            </w:r>
                            <w:r w:rsidRPr="00422F85">
                              <w:rPr>
                                <w:b/>
                                <w:u w:val="single"/>
                                <w:lang w:val="en-US" w:eastAsia="zh-CN"/>
                              </w:rPr>
                              <w:t>1</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 methodology for FR1 CA   </w:t>
                            </w:r>
                          </w:p>
                          <w:p w14:paraId="2B87C2AF" w14:textId="77777777" w:rsidR="00E01890" w:rsidRPr="00422F85" w:rsidRDefault="00E01890" w:rsidP="00E01890">
                            <w:pPr>
                              <w:spacing w:after="120"/>
                              <w:rPr>
                                <w:szCs w:val="24"/>
                                <w:lang w:val="en-US" w:eastAsia="zh-CN"/>
                              </w:rPr>
                            </w:pPr>
                            <w:r w:rsidRPr="00422F85">
                              <w:rPr>
                                <w:rFonts w:hint="eastAsia"/>
                                <w:szCs w:val="24"/>
                                <w:lang w:val="en-US" w:eastAsia="zh-CN"/>
                              </w:rPr>
                              <w:t>Agreements:</w:t>
                            </w:r>
                          </w:p>
                          <w:p w14:paraId="12448579" w14:textId="77777777" w:rsidR="00E01890" w:rsidRPr="00080BDE" w:rsidRDefault="00E01890" w:rsidP="00E01890">
                            <w:pPr>
                              <w:pStyle w:val="ListParagraph"/>
                              <w:numPr>
                                <w:ilvl w:val="0"/>
                                <w:numId w:val="27"/>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080BDE">
                              <w:rPr>
                                <w:rFonts w:hint="eastAsia"/>
                                <w:bCs/>
                                <w:color w:val="000000" w:themeColor="text1"/>
                                <w:lang w:val="en-US" w:eastAsia="zh-CN"/>
                              </w:rPr>
                              <w:t>RAN4 consider the study of testability for single carrier (with single or multi-Tx/Rx) as 1</w:t>
                            </w:r>
                            <w:r w:rsidRPr="00080BDE">
                              <w:rPr>
                                <w:rFonts w:hint="eastAsia"/>
                                <w:bCs/>
                                <w:color w:val="000000" w:themeColor="text1"/>
                                <w:vertAlign w:val="superscript"/>
                                <w:lang w:val="en-US" w:eastAsia="zh-CN"/>
                              </w:rPr>
                              <w:t>st</w:t>
                            </w:r>
                            <w:r w:rsidRPr="00080BDE">
                              <w:rPr>
                                <w:rFonts w:hint="eastAsia"/>
                                <w:bCs/>
                                <w:color w:val="000000" w:themeColor="text1"/>
                                <w:lang w:val="en-US" w:eastAsia="zh-CN"/>
                              </w:rPr>
                              <w:t xml:space="preserve"> priority. </w:t>
                            </w:r>
                          </w:p>
                          <w:p w14:paraId="61B12C9F" w14:textId="77777777" w:rsidR="00D96AF9" w:rsidRPr="00422F85" w:rsidRDefault="00D96AF9" w:rsidP="00D96AF9">
                            <w:pPr>
                              <w:pStyle w:val="Heading1"/>
                              <w:rPr>
                                <w:lang w:val="en-US" w:eastAsia="ja-JP"/>
                              </w:rPr>
                            </w:pPr>
                            <w:r w:rsidRPr="00422F85">
                              <w:rPr>
                                <w:lang w:val="en-US" w:eastAsia="ja-JP"/>
                              </w:rPr>
                              <w:t>Topic #</w:t>
                            </w:r>
                            <w:r w:rsidRPr="00422F85">
                              <w:rPr>
                                <w:lang w:val="en-US" w:eastAsia="zh-CN"/>
                              </w:rPr>
                              <w:t>4</w:t>
                            </w:r>
                            <w:r w:rsidRPr="00422F85">
                              <w:rPr>
                                <w:lang w:val="en-US" w:eastAsia="ja-JP"/>
                              </w:rPr>
                              <w:t xml:space="preserve">: </w:t>
                            </w:r>
                            <w:r w:rsidRPr="00422F85">
                              <w:rPr>
                                <w:b/>
                                <w:bCs/>
                                <w:lang w:val="en-US" w:eastAsia="zh-CN"/>
                              </w:rPr>
                              <w:t>Testability for different Device types</w:t>
                            </w:r>
                            <w:r w:rsidRPr="00422F85">
                              <w:rPr>
                                <w:lang w:val="en-US" w:eastAsia="zh-CN"/>
                              </w:rPr>
                              <w:t xml:space="preserve"> </w:t>
                            </w:r>
                          </w:p>
                          <w:p w14:paraId="6509B331" w14:textId="77777777" w:rsidR="00D96AF9" w:rsidRPr="00422F85" w:rsidRDefault="00D96AF9" w:rsidP="00D96AF9">
                            <w:pPr>
                              <w:pStyle w:val="Heading3"/>
                              <w:ind w:left="720"/>
                              <w:rPr>
                                <w:sz w:val="24"/>
                                <w:szCs w:val="16"/>
                                <w:lang w:val="en-US"/>
                              </w:rPr>
                            </w:pPr>
                            <w:r w:rsidRPr="00422F85">
                              <w:rPr>
                                <w:sz w:val="24"/>
                                <w:szCs w:val="16"/>
                                <w:lang w:val="en-US"/>
                              </w:rPr>
                              <w:t>Sub-topic 4-1 OTA testability for different device types</w:t>
                            </w:r>
                          </w:p>
                          <w:p w14:paraId="402C3A10" w14:textId="77777777" w:rsidR="00D96AF9" w:rsidRPr="00422F85" w:rsidRDefault="00D96AF9" w:rsidP="00D96AF9">
                            <w:pPr>
                              <w:rPr>
                                <w:b/>
                                <w:u w:val="single"/>
                                <w:lang w:val="en-US" w:eastAsia="zh-CN"/>
                              </w:rPr>
                            </w:pPr>
                            <w:r w:rsidRPr="00422F85">
                              <w:rPr>
                                <w:b/>
                                <w:u w:val="single"/>
                                <w:lang w:val="en-US" w:eastAsia="ko-KR"/>
                              </w:rPr>
                              <w:t xml:space="preserve">Issue </w:t>
                            </w:r>
                            <w:r w:rsidRPr="00422F85">
                              <w:rPr>
                                <w:b/>
                                <w:u w:val="single"/>
                                <w:lang w:val="en-US" w:eastAsia="zh-CN"/>
                              </w:rPr>
                              <w:t>4</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testability applicability for different UE types in 6GR day-1  </w:t>
                            </w:r>
                          </w:p>
                          <w:p w14:paraId="7BBC5ACA" w14:textId="77777777" w:rsidR="00D96AF9" w:rsidRPr="00422F85" w:rsidRDefault="00D96AF9" w:rsidP="00D96AF9">
                            <w:pPr>
                              <w:spacing w:after="120"/>
                              <w:rPr>
                                <w:szCs w:val="24"/>
                                <w:lang w:val="en-US" w:eastAsia="zh-CN"/>
                              </w:rPr>
                            </w:pPr>
                            <w:r w:rsidRPr="00422F85">
                              <w:rPr>
                                <w:rFonts w:hint="eastAsia"/>
                                <w:szCs w:val="24"/>
                                <w:lang w:val="en-US" w:eastAsia="zh-CN"/>
                              </w:rPr>
                              <w:t>Agreements:</w:t>
                            </w:r>
                          </w:p>
                          <w:p w14:paraId="03F3F591" w14:textId="77777777" w:rsidR="00D96AF9" w:rsidRPr="00871458" w:rsidRDefault="00D96AF9" w:rsidP="00D96AF9">
                            <w:pPr>
                              <w:pStyle w:val="ListParagraph"/>
                              <w:numPr>
                                <w:ilvl w:val="0"/>
                                <w:numId w:val="27"/>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871458">
                              <w:rPr>
                                <w:rFonts w:hint="eastAsia"/>
                                <w:bCs/>
                                <w:color w:val="000000" w:themeColor="text1"/>
                                <w:lang w:val="en-US" w:eastAsia="zh-CN"/>
                              </w:rPr>
                              <w:t xml:space="preserve">RAN4 consider the study of OTA test system to better </w:t>
                            </w:r>
                            <w:r w:rsidRPr="00871458">
                              <w:rPr>
                                <w:bCs/>
                                <w:color w:val="000000" w:themeColor="text1"/>
                                <w:lang w:val="en-US" w:eastAsia="zh-CN"/>
                              </w:rPr>
                              <w:t>accommodate</w:t>
                            </w:r>
                            <w:r w:rsidRPr="00871458">
                              <w:rPr>
                                <w:rFonts w:hint="eastAsia"/>
                                <w:bCs/>
                                <w:color w:val="000000" w:themeColor="text1"/>
                                <w:lang w:val="en-US" w:eastAsia="zh-CN"/>
                              </w:rPr>
                              <w:t xml:space="preserve"> 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sidRPr="00871458">
                              <w:rPr>
                                <w:rFonts w:hint="eastAsia"/>
                                <w:bCs/>
                                <w:color w:val="000000" w:themeColor="text1"/>
                                <w:lang w:val="en-US" w:eastAsia="zh-CN"/>
                              </w:rPr>
                              <w:t xml:space="preserve">. </w:t>
                            </w:r>
                          </w:p>
                          <w:p w14:paraId="41206AA8" w14:textId="77777777" w:rsidR="00D96AF9" w:rsidRPr="00422F85" w:rsidRDefault="00D96AF9" w:rsidP="00D96AF9">
                            <w:pPr>
                              <w:pStyle w:val="ListParagraph"/>
                              <w:numPr>
                                <w:ilvl w:val="0"/>
                                <w:numId w:val="28"/>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UE types and form factor considered in testability can be further discussed in this SI. </w:t>
                            </w:r>
                          </w:p>
                          <w:p w14:paraId="13A8849A" w14:textId="77777777" w:rsidR="00D96AF9" w:rsidRPr="00422F85" w:rsidRDefault="00D96AF9" w:rsidP="00D96AF9">
                            <w:pPr>
                              <w:pStyle w:val="ListParagraph"/>
                              <w:numPr>
                                <w:ilvl w:val="0"/>
                                <w:numId w:val="28"/>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RAN4 study the feasibility of developing a single system to cover above aspects. </w:t>
                            </w:r>
                          </w:p>
                          <w:p w14:paraId="379F473F" w14:textId="77777777" w:rsidR="00BE7C04" w:rsidRPr="00422F85" w:rsidRDefault="00BE7C04" w:rsidP="00BE7C04">
                            <w:pPr>
                              <w:pStyle w:val="Heading1"/>
                              <w:rPr>
                                <w:lang w:val="en-US" w:eastAsia="ja-JP"/>
                              </w:rPr>
                            </w:pPr>
                            <w:r w:rsidRPr="00422F85">
                              <w:rPr>
                                <w:lang w:val="en-US" w:eastAsia="ja-JP"/>
                              </w:rPr>
                              <w:t>Topic #</w:t>
                            </w:r>
                            <w:r w:rsidRPr="00422F85">
                              <w:rPr>
                                <w:lang w:val="en-US" w:eastAsia="zh-CN"/>
                              </w:rPr>
                              <w:t>5</w:t>
                            </w:r>
                            <w:r w:rsidRPr="00422F85">
                              <w:rPr>
                                <w:lang w:val="en-US" w:eastAsia="ja-JP"/>
                              </w:rPr>
                              <w:t xml:space="preserve">: </w:t>
                            </w:r>
                            <w:r w:rsidRPr="00422F85">
                              <w:rPr>
                                <w:b/>
                                <w:bCs/>
                                <w:lang w:val="en-US" w:eastAsia="zh-CN"/>
                              </w:rPr>
                              <w:t>AI/ML OTA testability</w:t>
                            </w:r>
                            <w:r w:rsidRPr="00422F85">
                              <w:rPr>
                                <w:lang w:val="en-US" w:eastAsia="zh-CN"/>
                              </w:rPr>
                              <w:t xml:space="preserve"> </w:t>
                            </w:r>
                          </w:p>
                          <w:p w14:paraId="747D18B8" w14:textId="77777777" w:rsidR="00BE7C04" w:rsidRPr="00422F85" w:rsidRDefault="00BE7C04" w:rsidP="00BE7C04">
                            <w:pPr>
                              <w:pStyle w:val="Heading3"/>
                              <w:ind w:left="720"/>
                              <w:rPr>
                                <w:sz w:val="24"/>
                                <w:szCs w:val="16"/>
                                <w:lang w:val="en-US"/>
                              </w:rPr>
                            </w:pPr>
                            <w:r w:rsidRPr="00422F85">
                              <w:rPr>
                                <w:sz w:val="24"/>
                                <w:szCs w:val="16"/>
                                <w:lang w:val="en-US"/>
                              </w:rPr>
                              <w:t xml:space="preserve">Sub-topic 5-1 Enhanced OTA test method for 6GR AI/ML cases </w:t>
                            </w:r>
                          </w:p>
                          <w:p w14:paraId="7E2A4D11" w14:textId="77777777" w:rsidR="00BE7C04" w:rsidRPr="00422F85" w:rsidRDefault="00BE7C04" w:rsidP="00BE7C04">
                            <w:pPr>
                              <w:rPr>
                                <w:b/>
                                <w:u w:val="single"/>
                                <w:lang w:val="en-US" w:eastAsia="zh-CN"/>
                              </w:rPr>
                            </w:pPr>
                            <w:r w:rsidRPr="00422F85">
                              <w:rPr>
                                <w:b/>
                                <w:u w:val="single"/>
                                <w:lang w:val="en-US" w:eastAsia="ko-KR"/>
                              </w:rPr>
                              <w:t xml:space="preserve">Issue </w:t>
                            </w:r>
                            <w:r w:rsidRPr="00422F85">
                              <w:rPr>
                                <w:b/>
                                <w:u w:val="single"/>
                                <w:lang w:val="en-US" w:eastAsia="zh-CN"/>
                              </w:rPr>
                              <w:t>5</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RAN4 study on enhancement of AI/ML testability for 6GR  </w:t>
                            </w:r>
                          </w:p>
                          <w:p w14:paraId="37DB79B1" w14:textId="77777777" w:rsidR="00BE7C04" w:rsidRPr="00422F85" w:rsidRDefault="00BE7C04" w:rsidP="00BE7C04">
                            <w:pPr>
                              <w:spacing w:after="120"/>
                              <w:rPr>
                                <w:szCs w:val="24"/>
                                <w:lang w:val="en-US" w:eastAsia="zh-CN"/>
                              </w:rPr>
                            </w:pPr>
                            <w:r w:rsidRPr="00422F85">
                              <w:rPr>
                                <w:rFonts w:hint="eastAsia"/>
                                <w:szCs w:val="24"/>
                                <w:lang w:val="en-US" w:eastAsia="zh-CN"/>
                              </w:rPr>
                              <w:t>Agreements:</w:t>
                            </w:r>
                          </w:p>
                          <w:p w14:paraId="79D84028" w14:textId="77777777" w:rsidR="00BE7C04" w:rsidRPr="006E4A17" w:rsidRDefault="00BE7C04" w:rsidP="00BE7C04">
                            <w:pPr>
                              <w:pStyle w:val="ListParagraph"/>
                              <w:numPr>
                                <w:ilvl w:val="0"/>
                                <w:numId w:val="27"/>
                              </w:numPr>
                              <w:overflowPunct w:val="0"/>
                              <w:autoSpaceDE w:val="0"/>
                              <w:autoSpaceDN w:val="0"/>
                              <w:adjustRightInd w:val="0"/>
                              <w:spacing w:after="120" w:line="240" w:lineRule="auto"/>
                              <w:contextualSpacing w:val="0"/>
                              <w:textAlignment w:val="baseline"/>
                              <w:rPr>
                                <w:szCs w:val="24"/>
                                <w:lang w:val="en-US" w:eastAsia="zh-CN"/>
                              </w:rPr>
                            </w:pPr>
                            <w:r w:rsidRPr="006E4A17">
                              <w:rPr>
                                <w:lang w:val="en-US" w:eastAsia="zh-CN"/>
                              </w:rPr>
                              <w:t>The corresponding test method including both OTA and conducted, to verify the AI/ML features</w:t>
                            </w:r>
                            <w:r w:rsidRPr="006E4A17">
                              <w:rPr>
                                <w:rFonts w:hint="eastAsia"/>
                                <w:lang w:val="en-US" w:eastAsia="zh-CN"/>
                              </w:rPr>
                              <w:t xml:space="preserve"> (FFS details)</w:t>
                            </w:r>
                            <w:r w:rsidRPr="006E4A17">
                              <w:rPr>
                                <w:lang w:val="en-US" w:eastAsia="zh-CN"/>
                              </w:rPr>
                              <w:t xml:space="preserve"> </w:t>
                            </w:r>
                            <w:r w:rsidRPr="006E4A17">
                              <w:rPr>
                                <w:rFonts w:hint="eastAsia"/>
                                <w:lang w:val="en-US" w:eastAsia="zh-CN"/>
                              </w:rPr>
                              <w:t xml:space="preserve">should be </w:t>
                            </w:r>
                            <w:r w:rsidRPr="006E4A17">
                              <w:rPr>
                                <w:lang w:val="en-US" w:eastAsia="zh-CN"/>
                              </w:rPr>
                              <w:t>studied in RAN4 in 6G SI</w:t>
                            </w:r>
                            <w:r w:rsidRPr="006E4A17">
                              <w:rPr>
                                <w:szCs w:val="24"/>
                                <w:lang w:val="en-US" w:eastAsia="zh-CN"/>
                              </w:rPr>
                              <w:t>.</w:t>
                            </w:r>
                          </w:p>
                          <w:p w14:paraId="78223BF5" w14:textId="77777777" w:rsidR="00BE7C04" w:rsidRPr="00422F85" w:rsidRDefault="00BE7C04" w:rsidP="00BE7C04">
                            <w:pPr>
                              <w:pStyle w:val="ListParagraph"/>
                              <w:numPr>
                                <w:ilvl w:val="1"/>
                                <w:numId w:val="27"/>
                              </w:numPr>
                              <w:overflowPunct w:val="0"/>
                              <w:autoSpaceDE w:val="0"/>
                              <w:autoSpaceDN w:val="0"/>
                              <w:adjustRightInd w:val="0"/>
                              <w:spacing w:after="120" w:line="240" w:lineRule="auto"/>
                              <w:contextualSpacing w:val="0"/>
                              <w:textAlignment w:val="baseline"/>
                              <w:rPr>
                                <w:color w:val="000000" w:themeColor="text1"/>
                                <w:szCs w:val="24"/>
                                <w:lang w:val="en-US" w:eastAsia="zh-CN"/>
                              </w:rPr>
                            </w:pPr>
                            <w:r w:rsidRPr="00422F85">
                              <w:rPr>
                                <w:color w:val="000000" w:themeColor="text1"/>
                                <w:szCs w:val="24"/>
                                <w:lang w:val="en-US" w:eastAsia="zh-CN"/>
                              </w:rPr>
                              <w:t xml:space="preserve">The methodologies identified in 5G will be considered as the starting point for both conducted and OTA. </w:t>
                            </w:r>
                          </w:p>
                          <w:p w14:paraId="0F239CF5" w14:textId="77777777" w:rsidR="00E01890" w:rsidRDefault="00E01890" w:rsidP="00D96AF9">
                            <w:pPr>
                              <w:overflowPunct w:val="0"/>
                              <w:autoSpaceDE w:val="0"/>
                              <w:autoSpaceDN w:val="0"/>
                              <w:adjustRightInd w:val="0"/>
                              <w:spacing w:after="180" w:line="240" w:lineRule="auto"/>
                              <w:textAlignment w:val="baseline"/>
                              <w:rPr>
                                <w:bCs/>
                                <w:color w:val="000000" w:themeColor="text1"/>
                                <w:lang w:val="en-US" w:eastAsia="zh-CN"/>
                              </w:rPr>
                            </w:pPr>
                          </w:p>
                          <w:p w14:paraId="47CF73A2" w14:textId="77777777" w:rsidR="00F73231" w:rsidRPr="00D87150" w:rsidRDefault="00F73231" w:rsidP="00F73231">
                            <w:pPr>
                              <w:pStyle w:val="Heading1"/>
                              <w:rPr>
                                <w:lang w:val="en-US" w:eastAsia="ja-JP"/>
                              </w:rPr>
                            </w:pPr>
                            <w:r w:rsidRPr="00422F85">
                              <w:rPr>
                                <w:lang w:val="en-US" w:eastAsia="ja-JP"/>
                              </w:rPr>
                              <w:t>Topic #</w:t>
                            </w:r>
                            <w:r w:rsidRPr="00422F85">
                              <w:rPr>
                                <w:lang w:val="en-US" w:eastAsia="zh-CN"/>
                              </w:rPr>
                              <w:t>11</w:t>
                            </w:r>
                            <w:r w:rsidRPr="00422F85">
                              <w:rPr>
                                <w:lang w:val="en-US" w:eastAsia="ja-JP"/>
                              </w:rPr>
                              <w:t xml:space="preserve">: </w:t>
                            </w:r>
                            <w:r w:rsidRPr="00422F85">
                              <w:rPr>
                                <w:b/>
                                <w:bCs/>
                                <w:lang w:val="en-US" w:eastAsia="zh-CN"/>
                              </w:rPr>
                              <w:t>Others</w:t>
                            </w:r>
                            <w:r w:rsidRPr="00422F85">
                              <w:rPr>
                                <w:lang w:val="en-US" w:eastAsia="zh-CN"/>
                              </w:rPr>
                              <w:t xml:space="preserve"> </w:t>
                            </w:r>
                          </w:p>
                          <w:p w14:paraId="7C93E7E9" w14:textId="77777777" w:rsidR="00F73231" w:rsidRPr="00F73231" w:rsidRDefault="00F73231" w:rsidP="00F73231">
                            <w:pPr>
                              <w:pStyle w:val="Heading3"/>
                              <w:numPr>
                                <w:ilvl w:val="0"/>
                                <w:numId w:val="30"/>
                              </w:numPr>
                              <w:rPr>
                                <w:sz w:val="24"/>
                                <w:szCs w:val="16"/>
                                <w:lang w:val="en-US"/>
                              </w:rPr>
                            </w:pPr>
                            <w:r w:rsidRPr="00F73231">
                              <w:rPr>
                                <w:sz w:val="24"/>
                                <w:szCs w:val="16"/>
                                <w:lang w:val="en-US"/>
                              </w:rPr>
                              <w:t>Sub-topic 11-</w:t>
                            </w:r>
                            <w:r w:rsidRPr="00F73231">
                              <w:rPr>
                                <w:rFonts w:hint="eastAsia"/>
                                <w:sz w:val="24"/>
                                <w:szCs w:val="16"/>
                                <w:lang w:val="en-US"/>
                              </w:rPr>
                              <w:t>3</w:t>
                            </w:r>
                            <w:r w:rsidRPr="00F73231">
                              <w:rPr>
                                <w:sz w:val="24"/>
                                <w:szCs w:val="16"/>
                                <w:lang w:val="en-US"/>
                              </w:rPr>
                              <w:t xml:space="preserve"> General procedure on introducing alternative test method in RAN4</w:t>
                            </w:r>
                          </w:p>
                          <w:p w14:paraId="5134E295" w14:textId="77777777" w:rsidR="00F73231" w:rsidRPr="00422F85" w:rsidRDefault="00F73231" w:rsidP="00F73231">
                            <w:pPr>
                              <w:rPr>
                                <w:b/>
                                <w:u w:val="single"/>
                                <w:lang w:val="en-US" w:eastAsia="zh-CN"/>
                              </w:rPr>
                            </w:pPr>
                            <w:r w:rsidRPr="00422F85">
                              <w:rPr>
                                <w:b/>
                                <w:u w:val="single"/>
                                <w:lang w:val="en-US" w:eastAsia="ko-KR"/>
                              </w:rPr>
                              <w:t xml:space="preserve">Issue </w:t>
                            </w:r>
                            <w:r w:rsidRPr="00422F85">
                              <w:rPr>
                                <w:b/>
                                <w:u w:val="single"/>
                                <w:lang w:val="en-US" w:eastAsia="zh-CN"/>
                              </w:rPr>
                              <w:t>11</w:t>
                            </w:r>
                            <w:r w:rsidRPr="00422F85">
                              <w:rPr>
                                <w:b/>
                                <w:u w:val="single"/>
                                <w:lang w:val="en-US" w:eastAsia="ko-KR"/>
                              </w:rPr>
                              <w:t>-</w:t>
                            </w:r>
                            <w:r w:rsidRPr="00422F85">
                              <w:rPr>
                                <w:rFonts w:hint="eastAsia"/>
                                <w:b/>
                                <w:u w:val="single"/>
                                <w:lang w:val="en-US" w:eastAsia="zh-CN"/>
                              </w:rPr>
                              <w:t>3</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General procedure on introducing alternative test method in RAN4  </w:t>
                            </w:r>
                          </w:p>
                          <w:p w14:paraId="74E56197" w14:textId="77777777" w:rsidR="00F73231" w:rsidRPr="00422F85" w:rsidRDefault="00F73231" w:rsidP="00F73231">
                            <w:pPr>
                              <w:spacing w:after="120"/>
                              <w:rPr>
                                <w:szCs w:val="24"/>
                                <w:lang w:val="en-US" w:eastAsia="zh-CN"/>
                              </w:rPr>
                            </w:pPr>
                            <w:r w:rsidRPr="00422F85">
                              <w:rPr>
                                <w:rFonts w:hint="eastAsia"/>
                                <w:szCs w:val="24"/>
                                <w:lang w:val="en-US" w:eastAsia="zh-CN"/>
                              </w:rPr>
                              <w:t>Agreements:</w:t>
                            </w:r>
                          </w:p>
                          <w:p w14:paraId="1EDDDA8A" w14:textId="77777777" w:rsidR="00F73231" w:rsidRPr="00E47BD0" w:rsidRDefault="00F73231" w:rsidP="00F73231">
                            <w:pPr>
                              <w:pStyle w:val="ListParagraph"/>
                              <w:numPr>
                                <w:ilvl w:val="0"/>
                                <w:numId w:val="29"/>
                              </w:numPr>
                              <w:spacing w:after="120" w:line="240" w:lineRule="auto"/>
                              <w:ind w:left="720"/>
                              <w:contextualSpacing w:val="0"/>
                              <w:rPr>
                                <w:rFonts w:eastAsia="SimSun"/>
                                <w:iCs/>
                                <w:szCs w:val="24"/>
                                <w:lang w:val="en-US" w:eastAsia="zh-CN"/>
                              </w:rPr>
                            </w:pPr>
                            <w:r w:rsidRPr="00E47BD0">
                              <w:rPr>
                                <w:iCs/>
                                <w:lang w:val="en-US" w:eastAsia="zh-CN"/>
                              </w:rPr>
                              <w:t>RAN4 could work on a general principle on introducing alternative methods</w:t>
                            </w:r>
                            <w:r w:rsidRPr="00E47BD0">
                              <w:rPr>
                                <w:rFonts w:eastAsia="SimSun" w:hint="eastAsia"/>
                                <w:iCs/>
                                <w:szCs w:val="24"/>
                                <w:lang w:val="en-US" w:eastAsia="zh-CN"/>
                              </w:rPr>
                              <w:t>.</w:t>
                            </w:r>
                          </w:p>
                          <w:p w14:paraId="33C5D6D5" w14:textId="77777777" w:rsidR="00F73231" w:rsidRPr="00D96AF9" w:rsidRDefault="00F73231" w:rsidP="00D96AF9">
                            <w:pPr>
                              <w:overflowPunct w:val="0"/>
                              <w:autoSpaceDE w:val="0"/>
                              <w:autoSpaceDN w:val="0"/>
                              <w:adjustRightInd w:val="0"/>
                              <w:spacing w:after="180" w:line="240" w:lineRule="auto"/>
                              <w:textAlignment w:val="baseline"/>
                              <w:rPr>
                                <w:bCs/>
                                <w:color w:val="000000" w:themeColor="text1"/>
                                <w:lang w:val="en-US" w:eastAsia="zh-CN"/>
                              </w:rPr>
                            </w:pPr>
                          </w:p>
                          <w:p w14:paraId="21A02093" w14:textId="241CC423" w:rsidR="006C2CF1" w:rsidRDefault="006C2CF1" w:rsidP="00BD45C3">
                            <w:pPr>
                              <w:pStyle w:val="ListParagraph"/>
                              <w:spacing w:after="0" w:line="240" w:lineRule="auto"/>
                              <w:contextualSpacing w:val="0"/>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596E153C" w14:textId="77777777" w:rsidR="00980E6C" w:rsidRPr="00422F85" w:rsidRDefault="00980E6C" w:rsidP="00980E6C">
                      <w:pPr>
                        <w:pStyle w:val="Heading1"/>
                        <w:rPr>
                          <w:lang w:val="en-US" w:eastAsia="ja-JP"/>
                        </w:rPr>
                      </w:pPr>
                      <w:r w:rsidRPr="00422F85">
                        <w:rPr>
                          <w:lang w:val="en-US" w:eastAsia="ja-JP"/>
                        </w:rPr>
                        <w:t>Topic #</w:t>
                      </w:r>
                      <w:r w:rsidRPr="00422F85">
                        <w:rPr>
                          <w:lang w:val="en-US" w:eastAsia="zh-CN"/>
                        </w:rPr>
                        <w:t>2</w:t>
                      </w:r>
                      <w:r w:rsidRPr="00422F85">
                        <w:rPr>
                          <w:lang w:val="en-US" w:eastAsia="ja-JP"/>
                        </w:rPr>
                        <w:t xml:space="preserve">: </w:t>
                      </w:r>
                      <w:r w:rsidRPr="00422F85">
                        <w:rPr>
                          <w:b/>
                          <w:bCs/>
                          <w:lang w:val="en-US" w:eastAsia="zh-CN"/>
                        </w:rPr>
                        <w:t>New test methodologies for new 6GR frequencies</w:t>
                      </w:r>
                    </w:p>
                    <w:p w14:paraId="6F318E96" w14:textId="77777777" w:rsidR="00980E6C" w:rsidRPr="00422F85" w:rsidRDefault="00980E6C" w:rsidP="00980E6C">
                      <w:pPr>
                        <w:pStyle w:val="Heading3"/>
                        <w:ind w:left="720"/>
                        <w:rPr>
                          <w:sz w:val="24"/>
                          <w:szCs w:val="16"/>
                          <w:lang w:val="en-US"/>
                        </w:rPr>
                      </w:pPr>
                      <w:r w:rsidRPr="00422F85">
                        <w:rPr>
                          <w:sz w:val="24"/>
                          <w:szCs w:val="16"/>
                          <w:lang w:val="en-US"/>
                        </w:rPr>
                        <w:t>Sub-topic 2-1 Testability for new 6GR frequency</w:t>
                      </w:r>
                    </w:p>
                    <w:p w14:paraId="5B3810FE" w14:textId="77777777" w:rsidR="00980E6C" w:rsidRPr="00422F85" w:rsidRDefault="00980E6C" w:rsidP="00980E6C">
                      <w:pPr>
                        <w:rPr>
                          <w:b/>
                          <w:u w:val="single"/>
                          <w:lang w:val="en-US" w:eastAsia="zh-CN"/>
                        </w:rPr>
                      </w:pPr>
                      <w:r w:rsidRPr="00422F85">
                        <w:rPr>
                          <w:b/>
                          <w:u w:val="single"/>
                          <w:lang w:val="en-US" w:eastAsia="ko-KR"/>
                        </w:rPr>
                        <w:t xml:space="preserve">Issue </w:t>
                      </w:r>
                      <w:r w:rsidRPr="00422F85">
                        <w:rPr>
                          <w:b/>
                          <w:u w:val="single"/>
                          <w:lang w:val="en-US" w:eastAsia="zh-CN"/>
                        </w:rPr>
                        <w:t>2</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rFonts w:hint="eastAsia"/>
                          <w:b/>
                          <w:u w:val="single"/>
                          <w:lang w:val="en-US" w:eastAsia="zh-CN"/>
                        </w:rPr>
                        <w:t xml:space="preserve">Testability for </w:t>
                      </w:r>
                      <w:r w:rsidRPr="00422F85">
                        <w:rPr>
                          <w:b/>
                          <w:u w:val="single"/>
                          <w:lang w:val="en-US" w:eastAsia="zh-CN"/>
                        </w:rPr>
                        <w:t>New Frequenc</w:t>
                      </w:r>
                      <w:r w:rsidRPr="00422F85">
                        <w:rPr>
                          <w:rFonts w:hint="eastAsia"/>
                          <w:b/>
                          <w:u w:val="single"/>
                          <w:lang w:val="en-US" w:eastAsia="zh-CN"/>
                        </w:rPr>
                        <w:t>ies</w:t>
                      </w:r>
                      <w:r w:rsidRPr="00422F85">
                        <w:rPr>
                          <w:b/>
                          <w:u w:val="single"/>
                          <w:lang w:val="en-US" w:eastAsia="zh-CN"/>
                        </w:rPr>
                        <w:t xml:space="preserve"> </w:t>
                      </w:r>
                      <w:r w:rsidRPr="00422F85">
                        <w:rPr>
                          <w:b/>
                          <w:color w:val="000000" w:themeColor="text1"/>
                          <w:u w:val="single"/>
                          <w:lang w:val="en-US" w:eastAsia="zh-CN"/>
                        </w:rPr>
                        <w:t>between FR1 and FR2</w:t>
                      </w:r>
                      <w:r w:rsidRPr="00422F85">
                        <w:rPr>
                          <w:b/>
                          <w:u w:val="single"/>
                          <w:lang w:val="en-US" w:eastAsia="zh-CN"/>
                        </w:rPr>
                        <w:t xml:space="preserve">   </w:t>
                      </w:r>
                    </w:p>
                    <w:p w14:paraId="10F0CDE6" w14:textId="77777777" w:rsidR="00980E6C" w:rsidRPr="00422F85" w:rsidRDefault="00980E6C" w:rsidP="00980E6C">
                      <w:pPr>
                        <w:spacing w:after="120"/>
                        <w:rPr>
                          <w:szCs w:val="24"/>
                          <w:lang w:val="en-US" w:eastAsia="zh-CN"/>
                        </w:rPr>
                      </w:pPr>
                      <w:r w:rsidRPr="00422F85">
                        <w:rPr>
                          <w:rFonts w:hint="eastAsia"/>
                          <w:szCs w:val="24"/>
                          <w:lang w:val="en-US" w:eastAsia="zh-CN"/>
                        </w:rPr>
                        <w:t>Agreements:</w:t>
                      </w:r>
                    </w:p>
                    <w:p w14:paraId="01179A12" w14:textId="77777777" w:rsidR="00980E6C" w:rsidRPr="00422F85" w:rsidRDefault="00980E6C" w:rsidP="00980E6C">
                      <w:pPr>
                        <w:rPr>
                          <w:color w:val="000000" w:themeColor="text1"/>
                          <w:lang w:val="en-US" w:eastAsia="zh-CN"/>
                        </w:rPr>
                      </w:pPr>
                      <w:r w:rsidRPr="00422F85">
                        <w:rPr>
                          <w:rFonts w:hint="eastAsia"/>
                          <w:bCs/>
                          <w:color w:val="000000" w:themeColor="text1"/>
                          <w:lang w:val="en-US" w:eastAsia="zh-CN"/>
                        </w:rPr>
                        <w:t xml:space="preserve">RAN4 study the testability including conducted testing and radiated testing for the new frequencies. </w:t>
                      </w:r>
                      <w:r w:rsidRPr="00422F85">
                        <w:rPr>
                          <w:bCs/>
                          <w:color w:val="000000" w:themeColor="text1"/>
                          <w:lang w:val="en-US" w:eastAsia="zh-CN"/>
                        </w:rPr>
                        <w:t>T</w:t>
                      </w:r>
                      <w:r w:rsidRPr="00422F85">
                        <w:rPr>
                          <w:rFonts w:hint="eastAsia"/>
                          <w:bCs/>
                          <w:color w:val="000000" w:themeColor="text1"/>
                          <w:lang w:val="en-US" w:eastAsia="zh-CN"/>
                        </w:rPr>
                        <w:t>he following aspects can be considered:</w:t>
                      </w:r>
                    </w:p>
                    <w:p w14:paraId="017E49C8" w14:textId="77777777" w:rsidR="00980E6C" w:rsidRPr="00422F85"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 xml:space="preserve">definition </w:t>
                      </w:r>
                      <w:r w:rsidRPr="00422F85">
                        <w:rPr>
                          <w:rFonts w:hint="eastAsia"/>
                          <w:bCs/>
                          <w:color w:val="000000" w:themeColor="text1"/>
                          <w:lang w:val="en-US" w:eastAsia="zh-CN"/>
                        </w:rPr>
                        <w:t>will be discussed</w:t>
                      </w:r>
                      <w:r w:rsidRPr="00422F85">
                        <w:rPr>
                          <w:bCs/>
                          <w:color w:val="000000" w:themeColor="text1"/>
                          <w:lang w:val="en-US" w:eastAsia="zh-CN"/>
                        </w:rPr>
                        <w:t xml:space="preserve"> under the spectrum agenda.</w:t>
                      </w:r>
                    </w:p>
                    <w:p w14:paraId="64E13BB2" w14:textId="77777777" w:rsidR="00980E6C" w:rsidRPr="00422F85"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For conducted test, use existing test method as a starting point</w:t>
                      </w:r>
                    </w:p>
                    <w:p w14:paraId="2FBC104A" w14:textId="77777777" w:rsidR="00980E6C" w:rsidRDefault="00980E6C" w:rsidP="00980E6C">
                      <w:pPr>
                        <w:pStyle w:val="ListParagraph"/>
                        <w:numPr>
                          <w:ilvl w:val="0"/>
                          <w:numId w:val="26"/>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For OTA test</w:t>
                      </w:r>
                    </w:p>
                    <w:p w14:paraId="52F458D4" w14:textId="77777777" w:rsidR="00E01890" w:rsidRPr="00422F85" w:rsidRDefault="00E01890" w:rsidP="00E01890">
                      <w:pPr>
                        <w:pStyle w:val="Heading1"/>
                        <w:rPr>
                          <w:lang w:val="en-US" w:eastAsia="ja-JP"/>
                        </w:rPr>
                      </w:pPr>
                      <w:r w:rsidRPr="00422F85">
                        <w:rPr>
                          <w:lang w:val="en-US" w:eastAsia="ja-JP"/>
                        </w:rPr>
                        <w:t>Topic #</w:t>
                      </w:r>
                      <w:r w:rsidRPr="00422F85">
                        <w:rPr>
                          <w:lang w:val="en-US" w:eastAsia="zh-CN"/>
                        </w:rPr>
                        <w:t>3</w:t>
                      </w:r>
                      <w:r w:rsidRPr="00422F85">
                        <w:rPr>
                          <w:lang w:val="en-US" w:eastAsia="ja-JP"/>
                        </w:rPr>
                        <w:t xml:space="preserve">: </w:t>
                      </w:r>
                      <w:r w:rsidRPr="00422F85">
                        <w:rPr>
                          <w:b/>
                          <w:bCs/>
                          <w:lang w:val="en-US" w:eastAsia="zh-CN"/>
                        </w:rPr>
                        <w:t>OTA test methods for Multi-Tx and CA</w:t>
                      </w:r>
                    </w:p>
                    <w:p w14:paraId="0300B1AF" w14:textId="77777777" w:rsidR="00E01890" w:rsidRPr="00422F85" w:rsidRDefault="00E01890" w:rsidP="00E01890">
                      <w:pPr>
                        <w:pStyle w:val="Heading3"/>
                        <w:ind w:left="720"/>
                        <w:rPr>
                          <w:sz w:val="24"/>
                          <w:szCs w:val="16"/>
                          <w:lang w:val="en-US"/>
                        </w:rPr>
                      </w:pPr>
                      <w:r w:rsidRPr="00422F85">
                        <w:rPr>
                          <w:sz w:val="24"/>
                          <w:szCs w:val="16"/>
                          <w:lang w:val="en-US"/>
                        </w:rPr>
                        <w:t>Sub-topic 3-1 OTA for 6GR multi-carrier</w:t>
                      </w:r>
                    </w:p>
                    <w:p w14:paraId="4CAD32EE" w14:textId="77777777" w:rsidR="00E01890" w:rsidRPr="00422F85" w:rsidRDefault="00E01890" w:rsidP="00E01890">
                      <w:pPr>
                        <w:rPr>
                          <w:b/>
                          <w:u w:val="single"/>
                          <w:lang w:val="en-US" w:eastAsia="zh-CN"/>
                        </w:rPr>
                      </w:pPr>
                      <w:r w:rsidRPr="00422F85">
                        <w:rPr>
                          <w:b/>
                          <w:u w:val="single"/>
                          <w:lang w:val="en-US" w:eastAsia="ko-KR"/>
                        </w:rPr>
                        <w:t xml:space="preserve">Issue </w:t>
                      </w:r>
                      <w:r w:rsidRPr="00422F85">
                        <w:rPr>
                          <w:b/>
                          <w:u w:val="single"/>
                          <w:lang w:val="en-US" w:eastAsia="zh-CN"/>
                        </w:rPr>
                        <w:t>3</w:t>
                      </w:r>
                      <w:r w:rsidRPr="00422F85">
                        <w:rPr>
                          <w:b/>
                          <w:u w:val="single"/>
                          <w:lang w:val="en-US" w:eastAsia="ko-KR"/>
                        </w:rPr>
                        <w:t>-</w:t>
                      </w:r>
                      <w:r w:rsidRPr="00422F85">
                        <w:rPr>
                          <w:b/>
                          <w:u w:val="single"/>
                          <w:lang w:val="en-US" w:eastAsia="zh-CN"/>
                        </w:rPr>
                        <w:t>1</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 methodology for FR1 CA   </w:t>
                      </w:r>
                    </w:p>
                    <w:p w14:paraId="2B87C2AF" w14:textId="77777777" w:rsidR="00E01890" w:rsidRPr="00422F85" w:rsidRDefault="00E01890" w:rsidP="00E01890">
                      <w:pPr>
                        <w:spacing w:after="120"/>
                        <w:rPr>
                          <w:szCs w:val="24"/>
                          <w:lang w:val="en-US" w:eastAsia="zh-CN"/>
                        </w:rPr>
                      </w:pPr>
                      <w:r w:rsidRPr="00422F85">
                        <w:rPr>
                          <w:rFonts w:hint="eastAsia"/>
                          <w:szCs w:val="24"/>
                          <w:lang w:val="en-US" w:eastAsia="zh-CN"/>
                        </w:rPr>
                        <w:t>Agreements:</w:t>
                      </w:r>
                    </w:p>
                    <w:p w14:paraId="12448579" w14:textId="77777777" w:rsidR="00E01890" w:rsidRPr="00080BDE" w:rsidRDefault="00E01890" w:rsidP="00E01890">
                      <w:pPr>
                        <w:pStyle w:val="ListParagraph"/>
                        <w:numPr>
                          <w:ilvl w:val="0"/>
                          <w:numId w:val="27"/>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080BDE">
                        <w:rPr>
                          <w:rFonts w:hint="eastAsia"/>
                          <w:bCs/>
                          <w:color w:val="000000" w:themeColor="text1"/>
                          <w:lang w:val="en-US" w:eastAsia="zh-CN"/>
                        </w:rPr>
                        <w:t>RAN4 consider the study of testability for single carrier (with single or multi-Tx/Rx) as 1</w:t>
                      </w:r>
                      <w:r w:rsidRPr="00080BDE">
                        <w:rPr>
                          <w:rFonts w:hint="eastAsia"/>
                          <w:bCs/>
                          <w:color w:val="000000" w:themeColor="text1"/>
                          <w:vertAlign w:val="superscript"/>
                          <w:lang w:val="en-US" w:eastAsia="zh-CN"/>
                        </w:rPr>
                        <w:t>st</w:t>
                      </w:r>
                      <w:r w:rsidRPr="00080BDE">
                        <w:rPr>
                          <w:rFonts w:hint="eastAsia"/>
                          <w:bCs/>
                          <w:color w:val="000000" w:themeColor="text1"/>
                          <w:lang w:val="en-US" w:eastAsia="zh-CN"/>
                        </w:rPr>
                        <w:t xml:space="preserve"> priority. </w:t>
                      </w:r>
                    </w:p>
                    <w:p w14:paraId="61B12C9F" w14:textId="77777777" w:rsidR="00D96AF9" w:rsidRPr="00422F85" w:rsidRDefault="00D96AF9" w:rsidP="00D96AF9">
                      <w:pPr>
                        <w:pStyle w:val="Heading1"/>
                        <w:rPr>
                          <w:lang w:val="en-US" w:eastAsia="ja-JP"/>
                        </w:rPr>
                      </w:pPr>
                      <w:r w:rsidRPr="00422F85">
                        <w:rPr>
                          <w:lang w:val="en-US" w:eastAsia="ja-JP"/>
                        </w:rPr>
                        <w:t>Topic #</w:t>
                      </w:r>
                      <w:r w:rsidRPr="00422F85">
                        <w:rPr>
                          <w:lang w:val="en-US" w:eastAsia="zh-CN"/>
                        </w:rPr>
                        <w:t>4</w:t>
                      </w:r>
                      <w:r w:rsidRPr="00422F85">
                        <w:rPr>
                          <w:lang w:val="en-US" w:eastAsia="ja-JP"/>
                        </w:rPr>
                        <w:t xml:space="preserve">: </w:t>
                      </w:r>
                      <w:r w:rsidRPr="00422F85">
                        <w:rPr>
                          <w:b/>
                          <w:bCs/>
                          <w:lang w:val="en-US" w:eastAsia="zh-CN"/>
                        </w:rPr>
                        <w:t>Testability for different Device types</w:t>
                      </w:r>
                      <w:r w:rsidRPr="00422F85">
                        <w:rPr>
                          <w:lang w:val="en-US" w:eastAsia="zh-CN"/>
                        </w:rPr>
                        <w:t xml:space="preserve"> </w:t>
                      </w:r>
                    </w:p>
                    <w:p w14:paraId="6509B331" w14:textId="77777777" w:rsidR="00D96AF9" w:rsidRPr="00422F85" w:rsidRDefault="00D96AF9" w:rsidP="00D96AF9">
                      <w:pPr>
                        <w:pStyle w:val="Heading3"/>
                        <w:ind w:left="720"/>
                        <w:rPr>
                          <w:sz w:val="24"/>
                          <w:szCs w:val="16"/>
                          <w:lang w:val="en-US"/>
                        </w:rPr>
                      </w:pPr>
                      <w:r w:rsidRPr="00422F85">
                        <w:rPr>
                          <w:sz w:val="24"/>
                          <w:szCs w:val="16"/>
                          <w:lang w:val="en-US"/>
                        </w:rPr>
                        <w:t>Sub-topic 4-1 OTA testability for different device types</w:t>
                      </w:r>
                    </w:p>
                    <w:p w14:paraId="402C3A10" w14:textId="77777777" w:rsidR="00D96AF9" w:rsidRPr="00422F85" w:rsidRDefault="00D96AF9" w:rsidP="00D96AF9">
                      <w:pPr>
                        <w:rPr>
                          <w:b/>
                          <w:u w:val="single"/>
                          <w:lang w:val="en-US" w:eastAsia="zh-CN"/>
                        </w:rPr>
                      </w:pPr>
                      <w:r w:rsidRPr="00422F85">
                        <w:rPr>
                          <w:b/>
                          <w:u w:val="single"/>
                          <w:lang w:val="en-US" w:eastAsia="ko-KR"/>
                        </w:rPr>
                        <w:t xml:space="preserve">Issue </w:t>
                      </w:r>
                      <w:r w:rsidRPr="00422F85">
                        <w:rPr>
                          <w:b/>
                          <w:u w:val="single"/>
                          <w:lang w:val="en-US" w:eastAsia="zh-CN"/>
                        </w:rPr>
                        <w:t>4</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testability applicability for different UE types in 6GR day-1  </w:t>
                      </w:r>
                    </w:p>
                    <w:p w14:paraId="7BBC5ACA" w14:textId="77777777" w:rsidR="00D96AF9" w:rsidRPr="00422F85" w:rsidRDefault="00D96AF9" w:rsidP="00D96AF9">
                      <w:pPr>
                        <w:spacing w:after="120"/>
                        <w:rPr>
                          <w:szCs w:val="24"/>
                          <w:lang w:val="en-US" w:eastAsia="zh-CN"/>
                        </w:rPr>
                      </w:pPr>
                      <w:r w:rsidRPr="00422F85">
                        <w:rPr>
                          <w:rFonts w:hint="eastAsia"/>
                          <w:szCs w:val="24"/>
                          <w:lang w:val="en-US" w:eastAsia="zh-CN"/>
                        </w:rPr>
                        <w:t>Agreements:</w:t>
                      </w:r>
                    </w:p>
                    <w:p w14:paraId="03F3F591" w14:textId="77777777" w:rsidR="00D96AF9" w:rsidRPr="00871458" w:rsidRDefault="00D96AF9" w:rsidP="00D96AF9">
                      <w:pPr>
                        <w:pStyle w:val="ListParagraph"/>
                        <w:numPr>
                          <w:ilvl w:val="0"/>
                          <w:numId w:val="27"/>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871458">
                        <w:rPr>
                          <w:rFonts w:hint="eastAsia"/>
                          <w:bCs/>
                          <w:color w:val="000000" w:themeColor="text1"/>
                          <w:lang w:val="en-US" w:eastAsia="zh-CN"/>
                        </w:rPr>
                        <w:t xml:space="preserve">RAN4 consider the study of OTA test system to better </w:t>
                      </w:r>
                      <w:r w:rsidRPr="00871458">
                        <w:rPr>
                          <w:bCs/>
                          <w:color w:val="000000" w:themeColor="text1"/>
                          <w:lang w:val="en-US" w:eastAsia="zh-CN"/>
                        </w:rPr>
                        <w:t>accommodate</w:t>
                      </w:r>
                      <w:r w:rsidRPr="00871458">
                        <w:rPr>
                          <w:rFonts w:hint="eastAsia"/>
                          <w:bCs/>
                          <w:color w:val="000000" w:themeColor="text1"/>
                          <w:lang w:val="en-US" w:eastAsia="zh-CN"/>
                        </w:rPr>
                        <w:t xml:space="preserve"> 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sidRPr="00871458">
                        <w:rPr>
                          <w:rFonts w:hint="eastAsia"/>
                          <w:bCs/>
                          <w:color w:val="000000" w:themeColor="text1"/>
                          <w:lang w:val="en-US" w:eastAsia="zh-CN"/>
                        </w:rPr>
                        <w:t xml:space="preserve">. </w:t>
                      </w:r>
                    </w:p>
                    <w:p w14:paraId="41206AA8" w14:textId="77777777" w:rsidR="00D96AF9" w:rsidRPr="00422F85" w:rsidRDefault="00D96AF9" w:rsidP="00D96AF9">
                      <w:pPr>
                        <w:pStyle w:val="ListParagraph"/>
                        <w:numPr>
                          <w:ilvl w:val="0"/>
                          <w:numId w:val="28"/>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UE types and form factor considered in testability can be further discussed in this SI. </w:t>
                      </w:r>
                    </w:p>
                    <w:p w14:paraId="13A8849A" w14:textId="77777777" w:rsidR="00D96AF9" w:rsidRPr="00422F85" w:rsidRDefault="00D96AF9" w:rsidP="00D96AF9">
                      <w:pPr>
                        <w:pStyle w:val="ListParagraph"/>
                        <w:numPr>
                          <w:ilvl w:val="0"/>
                          <w:numId w:val="28"/>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422F85">
                        <w:rPr>
                          <w:rFonts w:hint="eastAsia"/>
                          <w:bCs/>
                          <w:color w:val="000000" w:themeColor="text1"/>
                          <w:lang w:val="en-US" w:eastAsia="zh-CN"/>
                        </w:rPr>
                        <w:t xml:space="preserve">RAN4 study the feasibility of developing a single system to cover above aspects. </w:t>
                      </w:r>
                    </w:p>
                    <w:p w14:paraId="379F473F" w14:textId="77777777" w:rsidR="00BE7C04" w:rsidRPr="00422F85" w:rsidRDefault="00BE7C04" w:rsidP="00BE7C04">
                      <w:pPr>
                        <w:pStyle w:val="Heading1"/>
                        <w:rPr>
                          <w:lang w:val="en-US" w:eastAsia="ja-JP"/>
                        </w:rPr>
                      </w:pPr>
                      <w:r w:rsidRPr="00422F85">
                        <w:rPr>
                          <w:lang w:val="en-US" w:eastAsia="ja-JP"/>
                        </w:rPr>
                        <w:t>Topic #</w:t>
                      </w:r>
                      <w:r w:rsidRPr="00422F85">
                        <w:rPr>
                          <w:lang w:val="en-US" w:eastAsia="zh-CN"/>
                        </w:rPr>
                        <w:t>5</w:t>
                      </w:r>
                      <w:r w:rsidRPr="00422F85">
                        <w:rPr>
                          <w:lang w:val="en-US" w:eastAsia="ja-JP"/>
                        </w:rPr>
                        <w:t xml:space="preserve">: </w:t>
                      </w:r>
                      <w:r w:rsidRPr="00422F85">
                        <w:rPr>
                          <w:b/>
                          <w:bCs/>
                          <w:lang w:val="en-US" w:eastAsia="zh-CN"/>
                        </w:rPr>
                        <w:t>AI/ML OTA testability</w:t>
                      </w:r>
                      <w:r w:rsidRPr="00422F85">
                        <w:rPr>
                          <w:lang w:val="en-US" w:eastAsia="zh-CN"/>
                        </w:rPr>
                        <w:t xml:space="preserve"> </w:t>
                      </w:r>
                    </w:p>
                    <w:p w14:paraId="747D18B8" w14:textId="77777777" w:rsidR="00BE7C04" w:rsidRPr="00422F85" w:rsidRDefault="00BE7C04" w:rsidP="00BE7C04">
                      <w:pPr>
                        <w:pStyle w:val="Heading3"/>
                        <w:ind w:left="720"/>
                        <w:rPr>
                          <w:sz w:val="24"/>
                          <w:szCs w:val="16"/>
                          <w:lang w:val="en-US"/>
                        </w:rPr>
                      </w:pPr>
                      <w:r w:rsidRPr="00422F85">
                        <w:rPr>
                          <w:sz w:val="24"/>
                          <w:szCs w:val="16"/>
                          <w:lang w:val="en-US"/>
                        </w:rPr>
                        <w:t xml:space="preserve">Sub-topic 5-1 Enhanced OTA test method for 6GR AI/ML cases </w:t>
                      </w:r>
                    </w:p>
                    <w:p w14:paraId="7E2A4D11" w14:textId="77777777" w:rsidR="00BE7C04" w:rsidRPr="00422F85" w:rsidRDefault="00BE7C04" w:rsidP="00BE7C04">
                      <w:pPr>
                        <w:rPr>
                          <w:b/>
                          <w:u w:val="single"/>
                          <w:lang w:val="en-US" w:eastAsia="zh-CN"/>
                        </w:rPr>
                      </w:pPr>
                      <w:r w:rsidRPr="00422F85">
                        <w:rPr>
                          <w:b/>
                          <w:u w:val="single"/>
                          <w:lang w:val="en-US" w:eastAsia="ko-KR"/>
                        </w:rPr>
                        <w:t xml:space="preserve">Issue </w:t>
                      </w:r>
                      <w:r w:rsidRPr="00422F85">
                        <w:rPr>
                          <w:b/>
                          <w:u w:val="single"/>
                          <w:lang w:val="en-US" w:eastAsia="zh-CN"/>
                        </w:rPr>
                        <w:t>5</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RAN4 study on enhancement of AI/ML testability for 6GR  </w:t>
                      </w:r>
                    </w:p>
                    <w:p w14:paraId="37DB79B1" w14:textId="77777777" w:rsidR="00BE7C04" w:rsidRPr="00422F85" w:rsidRDefault="00BE7C04" w:rsidP="00BE7C04">
                      <w:pPr>
                        <w:spacing w:after="120"/>
                        <w:rPr>
                          <w:szCs w:val="24"/>
                          <w:lang w:val="en-US" w:eastAsia="zh-CN"/>
                        </w:rPr>
                      </w:pPr>
                      <w:r w:rsidRPr="00422F85">
                        <w:rPr>
                          <w:rFonts w:hint="eastAsia"/>
                          <w:szCs w:val="24"/>
                          <w:lang w:val="en-US" w:eastAsia="zh-CN"/>
                        </w:rPr>
                        <w:t>Agreements:</w:t>
                      </w:r>
                    </w:p>
                    <w:p w14:paraId="79D84028" w14:textId="77777777" w:rsidR="00BE7C04" w:rsidRPr="006E4A17" w:rsidRDefault="00BE7C04" w:rsidP="00BE7C04">
                      <w:pPr>
                        <w:pStyle w:val="ListParagraph"/>
                        <w:numPr>
                          <w:ilvl w:val="0"/>
                          <w:numId w:val="27"/>
                        </w:numPr>
                        <w:overflowPunct w:val="0"/>
                        <w:autoSpaceDE w:val="0"/>
                        <w:autoSpaceDN w:val="0"/>
                        <w:adjustRightInd w:val="0"/>
                        <w:spacing w:after="120" w:line="240" w:lineRule="auto"/>
                        <w:contextualSpacing w:val="0"/>
                        <w:textAlignment w:val="baseline"/>
                        <w:rPr>
                          <w:szCs w:val="24"/>
                          <w:lang w:val="en-US" w:eastAsia="zh-CN"/>
                        </w:rPr>
                      </w:pPr>
                      <w:r w:rsidRPr="006E4A17">
                        <w:rPr>
                          <w:lang w:val="en-US" w:eastAsia="zh-CN"/>
                        </w:rPr>
                        <w:t>The corresponding test method including both OTA and conducted, to verify the AI/ML features</w:t>
                      </w:r>
                      <w:r w:rsidRPr="006E4A17">
                        <w:rPr>
                          <w:rFonts w:hint="eastAsia"/>
                          <w:lang w:val="en-US" w:eastAsia="zh-CN"/>
                        </w:rPr>
                        <w:t xml:space="preserve"> (FFS details)</w:t>
                      </w:r>
                      <w:r w:rsidRPr="006E4A17">
                        <w:rPr>
                          <w:lang w:val="en-US" w:eastAsia="zh-CN"/>
                        </w:rPr>
                        <w:t xml:space="preserve"> </w:t>
                      </w:r>
                      <w:r w:rsidRPr="006E4A17">
                        <w:rPr>
                          <w:rFonts w:hint="eastAsia"/>
                          <w:lang w:val="en-US" w:eastAsia="zh-CN"/>
                        </w:rPr>
                        <w:t xml:space="preserve">should be </w:t>
                      </w:r>
                      <w:r w:rsidRPr="006E4A17">
                        <w:rPr>
                          <w:lang w:val="en-US" w:eastAsia="zh-CN"/>
                        </w:rPr>
                        <w:t>studied in RAN4 in 6G SI</w:t>
                      </w:r>
                      <w:r w:rsidRPr="006E4A17">
                        <w:rPr>
                          <w:szCs w:val="24"/>
                          <w:lang w:val="en-US" w:eastAsia="zh-CN"/>
                        </w:rPr>
                        <w:t>.</w:t>
                      </w:r>
                    </w:p>
                    <w:p w14:paraId="78223BF5" w14:textId="77777777" w:rsidR="00BE7C04" w:rsidRPr="00422F85" w:rsidRDefault="00BE7C04" w:rsidP="00BE7C04">
                      <w:pPr>
                        <w:pStyle w:val="ListParagraph"/>
                        <w:numPr>
                          <w:ilvl w:val="1"/>
                          <w:numId w:val="27"/>
                        </w:numPr>
                        <w:overflowPunct w:val="0"/>
                        <w:autoSpaceDE w:val="0"/>
                        <w:autoSpaceDN w:val="0"/>
                        <w:adjustRightInd w:val="0"/>
                        <w:spacing w:after="120" w:line="240" w:lineRule="auto"/>
                        <w:contextualSpacing w:val="0"/>
                        <w:textAlignment w:val="baseline"/>
                        <w:rPr>
                          <w:color w:val="000000" w:themeColor="text1"/>
                          <w:szCs w:val="24"/>
                          <w:lang w:val="en-US" w:eastAsia="zh-CN"/>
                        </w:rPr>
                      </w:pPr>
                      <w:r w:rsidRPr="00422F85">
                        <w:rPr>
                          <w:color w:val="000000" w:themeColor="text1"/>
                          <w:szCs w:val="24"/>
                          <w:lang w:val="en-US" w:eastAsia="zh-CN"/>
                        </w:rPr>
                        <w:t xml:space="preserve">The methodologies identified in 5G will be considered as the starting point for both conducted and OTA. </w:t>
                      </w:r>
                    </w:p>
                    <w:p w14:paraId="0F239CF5" w14:textId="77777777" w:rsidR="00E01890" w:rsidRDefault="00E01890" w:rsidP="00D96AF9">
                      <w:pPr>
                        <w:overflowPunct w:val="0"/>
                        <w:autoSpaceDE w:val="0"/>
                        <w:autoSpaceDN w:val="0"/>
                        <w:adjustRightInd w:val="0"/>
                        <w:spacing w:after="180" w:line="240" w:lineRule="auto"/>
                        <w:textAlignment w:val="baseline"/>
                        <w:rPr>
                          <w:bCs/>
                          <w:color w:val="000000" w:themeColor="text1"/>
                          <w:lang w:val="en-US" w:eastAsia="zh-CN"/>
                        </w:rPr>
                      </w:pPr>
                    </w:p>
                    <w:p w14:paraId="47CF73A2" w14:textId="77777777" w:rsidR="00F73231" w:rsidRPr="00D87150" w:rsidRDefault="00F73231" w:rsidP="00F73231">
                      <w:pPr>
                        <w:pStyle w:val="Heading1"/>
                        <w:rPr>
                          <w:lang w:val="en-US" w:eastAsia="ja-JP"/>
                        </w:rPr>
                      </w:pPr>
                      <w:r w:rsidRPr="00422F85">
                        <w:rPr>
                          <w:lang w:val="en-US" w:eastAsia="ja-JP"/>
                        </w:rPr>
                        <w:t>Topic #</w:t>
                      </w:r>
                      <w:r w:rsidRPr="00422F85">
                        <w:rPr>
                          <w:lang w:val="en-US" w:eastAsia="zh-CN"/>
                        </w:rPr>
                        <w:t>11</w:t>
                      </w:r>
                      <w:r w:rsidRPr="00422F85">
                        <w:rPr>
                          <w:lang w:val="en-US" w:eastAsia="ja-JP"/>
                        </w:rPr>
                        <w:t xml:space="preserve">: </w:t>
                      </w:r>
                      <w:r w:rsidRPr="00422F85">
                        <w:rPr>
                          <w:b/>
                          <w:bCs/>
                          <w:lang w:val="en-US" w:eastAsia="zh-CN"/>
                        </w:rPr>
                        <w:t>Others</w:t>
                      </w:r>
                      <w:r w:rsidRPr="00422F85">
                        <w:rPr>
                          <w:lang w:val="en-US" w:eastAsia="zh-CN"/>
                        </w:rPr>
                        <w:t xml:space="preserve"> </w:t>
                      </w:r>
                    </w:p>
                    <w:p w14:paraId="7C93E7E9" w14:textId="77777777" w:rsidR="00F73231" w:rsidRPr="00F73231" w:rsidRDefault="00F73231" w:rsidP="00F73231">
                      <w:pPr>
                        <w:pStyle w:val="Heading3"/>
                        <w:numPr>
                          <w:ilvl w:val="0"/>
                          <w:numId w:val="30"/>
                        </w:numPr>
                        <w:rPr>
                          <w:sz w:val="24"/>
                          <w:szCs w:val="16"/>
                          <w:lang w:val="en-US"/>
                        </w:rPr>
                      </w:pPr>
                      <w:r w:rsidRPr="00F73231">
                        <w:rPr>
                          <w:sz w:val="24"/>
                          <w:szCs w:val="16"/>
                          <w:lang w:val="en-US"/>
                        </w:rPr>
                        <w:t>Sub-topic 11-</w:t>
                      </w:r>
                      <w:r w:rsidRPr="00F73231">
                        <w:rPr>
                          <w:rFonts w:hint="eastAsia"/>
                          <w:sz w:val="24"/>
                          <w:szCs w:val="16"/>
                          <w:lang w:val="en-US"/>
                        </w:rPr>
                        <w:t>3</w:t>
                      </w:r>
                      <w:r w:rsidRPr="00F73231">
                        <w:rPr>
                          <w:sz w:val="24"/>
                          <w:szCs w:val="16"/>
                          <w:lang w:val="en-US"/>
                        </w:rPr>
                        <w:t xml:space="preserve"> General procedure on introducing alternative test method in RAN4</w:t>
                      </w:r>
                    </w:p>
                    <w:p w14:paraId="5134E295" w14:textId="77777777" w:rsidR="00F73231" w:rsidRPr="00422F85" w:rsidRDefault="00F73231" w:rsidP="00F73231">
                      <w:pPr>
                        <w:rPr>
                          <w:b/>
                          <w:u w:val="single"/>
                          <w:lang w:val="en-US" w:eastAsia="zh-CN"/>
                        </w:rPr>
                      </w:pPr>
                      <w:r w:rsidRPr="00422F85">
                        <w:rPr>
                          <w:b/>
                          <w:u w:val="single"/>
                          <w:lang w:val="en-US" w:eastAsia="ko-KR"/>
                        </w:rPr>
                        <w:t xml:space="preserve">Issue </w:t>
                      </w:r>
                      <w:r w:rsidRPr="00422F85">
                        <w:rPr>
                          <w:b/>
                          <w:u w:val="single"/>
                          <w:lang w:val="en-US" w:eastAsia="zh-CN"/>
                        </w:rPr>
                        <w:t>11</w:t>
                      </w:r>
                      <w:r w:rsidRPr="00422F85">
                        <w:rPr>
                          <w:b/>
                          <w:u w:val="single"/>
                          <w:lang w:val="en-US" w:eastAsia="ko-KR"/>
                        </w:rPr>
                        <w:t>-</w:t>
                      </w:r>
                      <w:r w:rsidRPr="00422F85">
                        <w:rPr>
                          <w:rFonts w:hint="eastAsia"/>
                          <w:b/>
                          <w:u w:val="single"/>
                          <w:lang w:val="en-US" w:eastAsia="zh-CN"/>
                        </w:rPr>
                        <w:t>3</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General procedure on introducing alternative test method in RAN4  </w:t>
                      </w:r>
                    </w:p>
                    <w:p w14:paraId="74E56197" w14:textId="77777777" w:rsidR="00F73231" w:rsidRPr="00422F85" w:rsidRDefault="00F73231" w:rsidP="00F73231">
                      <w:pPr>
                        <w:spacing w:after="120"/>
                        <w:rPr>
                          <w:szCs w:val="24"/>
                          <w:lang w:val="en-US" w:eastAsia="zh-CN"/>
                        </w:rPr>
                      </w:pPr>
                      <w:r w:rsidRPr="00422F85">
                        <w:rPr>
                          <w:rFonts w:hint="eastAsia"/>
                          <w:szCs w:val="24"/>
                          <w:lang w:val="en-US" w:eastAsia="zh-CN"/>
                        </w:rPr>
                        <w:t>Agreements:</w:t>
                      </w:r>
                    </w:p>
                    <w:p w14:paraId="1EDDDA8A" w14:textId="77777777" w:rsidR="00F73231" w:rsidRPr="00E47BD0" w:rsidRDefault="00F73231" w:rsidP="00F73231">
                      <w:pPr>
                        <w:pStyle w:val="ListParagraph"/>
                        <w:numPr>
                          <w:ilvl w:val="0"/>
                          <w:numId w:val="29"/>
                        </w:numPr>
                        <w:spacing w:after="120" w:line="240" w:lineRule="auto"/>
                        <w:ind w:left="720"/>
                        <w:contextualSpacing w:val="0"/>
                        <w:rPr>
                          <w:rFonts w:eastAsia="SimSun"/>
                          <w:iCs/>
                          <w:szCs w:val="24"/>
                          <w:lang w:val="en-US" w:eastAsia="zh-CN"/>
                        </w:rPr>
                      </w:pPr>
                      <w:r w:rsidRPr="00E47BD0">
                        <w:rPr>
                          <w:iCs/>
                          <w:lang w:val="en-US" w:eastAsia="zh-CN"/>
                        </w:rPr>
                        <w:t>RAN4 could work on a general principle on introducing alternative methods</w:t>
                      </w:r>
                      <w:r w:rsidRPr="00E47BD0">
                        <w:rPr>
                          <w:rFonts w:eastAsia="SimSun" w:hint="eastAsia"/>
                          <w:iCs/>
                          <w:szCs w:val="24"/>
                          <w:lang w:val="en-US" w:eastAsia="zh-CN"/>
                        </w:rPr>
                        <w:t>.</w:t>
                      </w:r>
                    </w:p>
                    <w:p w14:paraId="33C5D6D5" w14:textId="77777777" w:rsidR="00F73231" w:rsidRPr="00D96AF9" w:rsidRDefault="00F73231" w:rsidP="00D96AF9">
                      <w:pPr>
                        <w:overflowPunct w:val="0"/>
                        <w:autoSpaceDE w:val="0"/>
                        <w:autoSpaceDN w:val="0"/>
                        <w:adjustRightInd w:val="0"/>
                        <w:spacing w:after="180" w:line="240" w:lineRule="auto"/>
                        <w:textAlignment w:val="baseline"/>
                        <w:rPr>
                          <w:bCs/>
                          <w:color w:val="000000" w:themeColor="text1"/>
                          <w:lang w:val="en-US" w:eastAsia="zh-CN"/>
                        </w:rPr>
                      </w:pPr>
                    </w:p>
                    <w:p w14:paraId="21A02093" w14:textId="241CC423" w:rsidR="006C2CF1" w:rsidRDefault="006C2CF1" w:rsidP="00BD45C3">
                      <w:pPr>
                        <w:pStyle w:val="ListParagraph"/>
                        <w:spacing w:after="0" w:line="240" w:lineRule="auto"/>
                        <w:contextualSpacing w:val="0"/>
                      </w:pPr>
                    </w:p>
                  </w:txbxContent>
                </v:textbox>
                <w10:anchorlock/>
              </v:shape>
            </w:pict>
          </mc:Fallback>
        </mc:AlternateContent>
      </w:r>
    </w:p>
    <w:p w14:paraId="2CF33693" w14:textId="77777777" w:rsidR="006C2CF1" w:rsidRPr="008F786B" w:rsidRDefault="006C2CF1" w:rsidP="007E4668"/>
    <w:p w14:paraId="5313549B" w14:textId="661C21FB" w:rsidR="00BE3222" w:rsidRPr="00BE3222" w:rsidRDefault="003B659E" w:rsidP="00BE3222">
      <w:pPr>
        <w:pStyle w:val="RAN4H1"/>
      </w:pPr>
      <w:bookmarkStart w:id="4" w:name="_Toc116995842"/>
      <w:r w:rsidRPr="008F786B">
        <w:t>Discussion</w:t>
      </w:r>
      <w:bookmarkEnd w:id="4"/>
    </w:p>
    <w:p w14:paraId="3CDD3561" w14:textId="77777777" w:rsidR="003D6476" w:rsidRDefault="001A2AD1" w:rsidP="003D6476">
      <w:pPr>
        <w:pStyle w:val="RAN4H2"/>
      </w:pPr>
      <w:r>
        <w:t>Discussions</w:t>
      </w:r>
    </w:p>
    <w:p w14:paraId="0E9119B7" w14:textId="52DC8566" w:rsidR="00C41A6A" w:rsidRDefault="00F62656" w:rsidP="00C1121E">
      <w:pPr>
        <w:pStyle w:val="Heading3"/>
      </w:pPr>
      <w:r w:rsidRPr="00F62656">
        <w:t>OTA test requirement for new 6G frequency bands</w:t>
      </w:r>
    </w:p>
    <w:p w14:paraId="50CF9D80" w14:textId="77777777" w:rsidR="00513CEE" w:rsidRPr="00513CEE" w:rsidRDefault="00513CEE" w:rsidP="00513CEE">
      <w:pPr>
        <w:rPr>
          <w:color w:val="000000" w:themeColor="text1"/>
        </w:rPr>
      </w:pPr>
      <w:r w:rsidRPr="00513CEE">
        <w:rPr>
          <w:color w:val="000000" w:themeColor="text1"/>
        </w:rPr>
        <w:t>Studies of channel properties in the 7–24 GHz range, considered a potential 6G mid-band, have been documented in 38.901. These studies form a fundamental basis for 6G wireless communications, and related investigations for 6G new bands are ongoing in 3GPP.</w:t>
      </w:r>
    </w:p>
    <w:p w14:paraId="47DA0AD2" w14:textId="77777777" w:rsidR="00513CEE" w:rsidRPr="00513CEE" w:rsidRDefault="00513CEE" w:rsidP="00513CEE">
      <w:pPr>
        <w:rPr>
          <w:color w:val="000000" w:themeColor="text1"/>
        </w:rPr>
      </w:pPr>
      <w:r w:rsidRPr="00513CEE">
        <w:rPr>
          <w:color w:val="000000" w:themeColor="text1"/>
        </w:rPr>
        <w:t>In the current discussion, one of the key issues is whether to use conductive tests or OTA tests for these new 6G bands. Two main concerns have been raised:</w:t>
      </w:r>
    </w:p>
    <w:p w14:paraId="30F31647" w14:textId="2CF75AA0" w:rsidR="003B41DA" w:rsidRPr="003B41DA" w:rsidRDefault="00802CD6" w:rsidP="003B41DA">
      <w:pPr>
        <w:pStyle w:val="ListParagraph"/>
        <w:numPr>
          <w:ilvl w:val="0"/>
          <w:numId w:val="39"/>
        </w:numPr>
        <w:rPr>
          <w:color w:val="000000" w:themeColor="text1"/>
        </w:rPr>
      </w:pPr>
      <w:r>
        <w:rPr>
          <w:color w:val="000000" w:themeColor="text1"/>
        </w:rPr>
        <w:t xml:space="preserve">The complexity of the conductive test. For example, </w:t>
      </w:r>
      <w:r w:rsidR="008324D1" w:rsidRPr="008324D1">
        <w:rPr>
          <w:color w:val="000000" w:themeColor="text1"/>
        </w:rPr>
        <w:t xml:space="preserve">performing 4Tx </w:t>
      </w:r>
      <w:r w:rsidR="007C6877">
        <w:rPr>
          <w:color w:val="000000" w:themeColor="text1"/>
        </w:rPr>
        <w:t xml:space="preserve">conductive </w:t>
      </w:r>
      <w:r w:rsidR="008324D1" w:rsidRPr="008324D1">
        <w:rPr>
          <w:color w:val="000000" w:themeColor="text1"/>
        </w:rPr>
        <w:t>tests requires connecting four cables to the UE and modifying corresponding emulators, which is difficult in practice</w:t>
      </w:r>
      <w:r w:rsidR="002006F9">
        <w:rPr>
          <w:color w:val="000000" w:themeColor="text1"/>
        </w:rPr>
        <w:t xml:space="preserve">. </w:t>
      </w:r>
    </w:p>
    <w:p w14:paraId="4C06FA93" w14:textId="78AA7064" w:rsidR="000C5CA3" w:rsidRDefault="003B41DA" w:rsidP="003B41DA">
      <w:pPr>
        <w:pStyle w:val="ListParagraph"/>
        <w:numPr>
          <w:ilvl w:val="0"/>
          <w:numId w:val="39"/>
        </w:numPr>
        <w:rPr>
          <w:color w:val="000000" w:themeColor="text1"/>
        </w:rPr>
      </w:pPr>
      <w:r w:rsidRPr="003B41DA">
        <w:rPr>
          <w:color w:val="000000" w:themeColor="text1"/>
        </w:rPr>
        <w:t>Impact of physical connectors: Soldering physical connectors directly to the PCB can significantly affect UE RF performance, especially at higher frequencies. This is a primary reason why FR2 frequencies rely on OTA tests rather than conductive tests.</w:t>
      </w:r>
    </w:p>
    <w:p w14:paraId="1954F206" w14:textId="32BC17A0" w:rsidR="008324D1" w:rsidRDefault="002B40C5" w:rsidP="008324D1">
      <w:pPr>
        <w:rPr>
          <w:color w:val="000000" w:themeColor="text1"/>
        </w:rPr>
      </w:pPr>
      <w:r w:rsidRPr="002B40C5">
        <w:rPr>
          <w:color w:val="000000" w:themeColor="text1"/>
        </w:rPr>
        <w:t>Given that 6G frequencies are higher than the FR1 range, the influence of physical connectors on RF performance</w:t>
      </w:r>
      <w:r>
        <w:rPr>
          <w:color w:val="000000" w:themeColor="text1"/>
        </w:rPr>
        <w:t xml:space="preserve">, </w:t>
      </w:r>
      <w:r w:rsidRPr="002B40C5">
        <w:rPr>
          <w:color w:val="000000" w:themeColor="text1"/>
        </w:rPr>
        <w:t>particularly the impedance of transmission lines between the radio chip and the antenna</w:t>
      </w:r>
      <w:r w:rsidR="003A7944">
        <w:rPr>
          <w:color w:val="000000" w:themeColor="text1"/>
        </w:rPr>
        <w:t xml:space="preserve">, </w:t>
      </w:r>
      <w:r w:rsidRPr="002B40C5">
        <w:rPr>
          <w:color w:val="000000" w:themeColor="text1"/>
        </w:rPr>
        <w:t xml:space="preserve">cannot be ignored. Therefore, we propose considering </w:t>
      </w:r>
      <w:r w:rsidRPr="002B40C5">
        <w:rPr>
          <w:b/>
          <w:bCs/>
          <w:color w:val="000000" w:themeColor="text1"/>
        </w:rPr>
        <w:t>OTA tests as the starting point</w:t>
      </w:r>
      <w:r w:rsidRPr="002B40C5">
        <w:rPr>
          <w:color w:val="000000" w:themeColor="text1"/>
        </w:rPr>
        <w:t xml:space="preserve"> for testing in 6G frequency bands.</w:t>
      </w:r>
    </w:p>
    <w:p w14:paraId="0E33735C" w14:textId="10BB26DE" w:rsidR="00687A23" w:rsidRPr="00687A23" w:rsidRDefault="00687A23" w:rsidP="00EB7D06">
      <w:pPr>
        <w:pStyle w:val="RAN4observation0"/>
      </w:pPr>
      <w:r w:rsidRPr="00687A23">
        <w:t>There are no conductive tests in the FR2 frequency range because physical connectors on the PCB can significantly impact RF radiation performance.</w:t>
      </w:r>
    </w:p>
    <w:p w14:paraId="66DD56ED" w14:textId="76CED0E9" w:rsidR="00687A23" w:rsidRPr="00687A23" w:rsidRDefault="00687A23" w:rsidP="00EB7D06">
      <w:pPr>
        <w:pStyle w:val="RAN4observation0"/>
      </w:pPr>
      <w:r w:rsidRPr="00687A23">
        <w:t>Conductive tests for multiple transmitters, such as 4Tx, are complex due to the need to connect multiple cables to the UE.</w:t>
      </w:r>
    </w:p>
    <w:p w14:paraId="545CBF60" w14:textId="773178AC" w:rsidR="00687A23" w:rsidRPr="00687A23" w:rsidRDefault="00687A23" w:rsidP="00EB7D06">
      <w:pPr>
        <w:pStyle w:val="RAN4proposal0"/>
      </w:pPr>
      <w:r w:rsidRPr="00687A23">
        <w:t>We propose considering OTA tests as the starting point for the 6G frequency range.</w:t>
      </w:r>
    </w:p>
    <w:p w14:paraId="43D837F0" w14:textId="77777777" w:rsidR="00C96640" w:rsidRPr="00C96640" w:rsidRDefault="00C96640" w:rsidP="00C96640"/>
    <w:p w14:paraId="750CDB2F" w14:textId="523BBFD3" w:rsidR="005544DD" w:rsidRDefault="003F6D4D" w:rsidP="00682F94">
      <w:pPr>
        <w:pStyle w:val="Heading3"/>
      </w:pPr>
      <w:r w:rsidRPr="003F6D4D">
        <w:t>OTA test methods for Multi-Tx and CA</w:t>
      </w:r>
    </w:p>
    <w:p w14:paraId="71FF4DAF" w14:textId="77777777" w:rsidR="003370EE" w:rsidRPr="00ED0A61" w:rsidRDefault="003370EE" w:rsidP="003370EE">
      <w:r w:rsidRPr="00ED0A61">
        <w:t>In the current 3GPP specifications (38.151 and 38.827), MIMO OTA test requirements for downlink (DL) use cases are defined. However, corresponding OTA test specifications for uplink (UL) MIMO use cases have not yet been developed.</w:t>
      </w:r>
    </w:p>
    <w:p w14:paraId="5BA8CCD8" w14:textId="77777777" w:rsidR="00ED0A61" w:rsidRPr="00ED0A61" w:rsidRDefault="00ED0A61" w:rsidP="00ED0A61">
      <w:r w:rsidRPr="00ED0A61">
        <w:t>In 5G, the UE RF architecture with 2Tx/4Tx is well studied and defined. For 6G UEs, a similar RF architecture can be reused and prioritized. The related TRP and MIMO OTA requirements should be studied first, and the corresponding OTA test method development should be given priority.</w:t>
      </w:r>
    </w:p>
    <w:p w14:paraId="75C7731A" w14:textId="77777777" w:rsidR="00ED0A61" w:rsidRPr="00ED0A61" w:rsidRDefault="00ED0A61" w:rsidP="00ED0A61">
      <w:r w:rsidRPr="00ED0A61">
        <w:t xml:space="preserve">As agreed in the previous WF meeting, the study of testability for single-carrier scenarios (with single or multi-Tx/Rx) should be treated as the </w:t>
      </w:r>
      <w:proofErr w:type="gramStart"/>
      <w:r w:rsidRPr="00ED0A61">
        <w:t>first priority</w:t>
      </w:r>
      <w:proofErr w:type="gramEnd"/>
      <w:r w:rsidRPr="00ED0A61">
        <w:t>. Therefore, we propose starting with single-carrier scenarios using 2Tx and 4Tx configurations for this topic.</w:t>
      </w:r>
    </w:p>
    <w:p w14:paraId="628F27EB" w14:textId="3935724C" w:rsidR="001B64DA" w:rsidRDefault="001B64DA" w:rsidP="00C94A9A">
      <w:pPr>
        <w:pStyle w:val="RAN4Observation"/>
        <w:rPr>
          <w:rFonts w:cstheme="minorBidi"/>
          <w:color w:val="000000" w:themeColor="text1"/>
        </w:rPr>
      </w:pPr>
      <w:r w:rsidRPr="00D56C53">
        <w:t xml:space="preserve">OTA test specification </w:t>
      </w:r>
      <w:r>
        <w:t xml:space="preserve">related to UL MIMO use cases </w:t>
      </w:r>
      <w:r w:rsidRPr="00D56C53">
        <w:t>has not been developed yet</w:t>
      </w:r>
      <w:r>
        <w:t xml:space="preserve"> in </w:t>
      </w:r>
      <w:r w:rsidR="00B322ED" w:rsidRPr="00D56C53">
        <w:rPr>
          <w:rFonts w:cstheme="minorBidi"/>
          <w:color w:val="000000" w:themeColor="text1"/>
        </w:rPr>
        <w:t>38.151</w:t>
      </w:r>
      <w:r w:rsidR="001D0452">
        <w:rPr>
          <w:rFonts w:cstheme="minorBidi"/>
          <w:color w:val="000000" w:themeColor="text1"/>
        </w:rPr>
        <w:t>.</w:t>
      </w:r>
    </w:p>
    <w:p w14:paraId="381B23D3" w14:textId="6F549BF8" w:rsidR="0055226B" w:rsidRDefault="00CA2F7C" w:rsidP="00CA2F7C">
      <w:pPr>
        <w:pStyle w:val="RAN4proposal0"/>
      </w:pPr>
      <w:r w:rsidRPr="00B76B6A">
        <w:t>TRP</w:t>
      </w:r>
      <w:r w:rsidR="00264215">
        <w:t xml:space="preserve"> </w:t>
      </w:r>
      <w:r w:rsidRPr="00B76B6A">
        <w:t>and MIMO OTA</w:t>
      </w:r>
      <w:r>
        <w:t xml:space="preserve"> requirements for </w:t>
      </w:r>
      <w:r w:rsidRPr="004673B9">
        <w:t>2Tx/4Tx</w:t>
      </w:r>
      <w:r>
        <w:t xml:space="preserve"> should be studied first.</w:t>
      </w:r>
    </w:p>
    <w:p w14:paraId="3C52E15A" w14:textId="77777777" w:rsidR="007B664E" w:rsidRPr="007B664E" w:rsidRDefault="007B664E" w:rsidP="007B664E"/>
    <w:p w14:paraId="5C618B1E" w14:textId="70CAAFC4" w:rsidR="007776A4" w:rsidRPr="00B73858" w:rsidRDefault="007776A4" w:rsidP="001F007E">
      <w:pPr>
        <w:pStyle w:val="Heading3"/>
      </w:pPr>
      <w:r w:rsidRPr="00B73858">
        <w:rPr>
          <w:lang w:val="en-US" w:eastAsia="zh-CN"/>
        </w:rPr>
        <w:t xml:space="preserve">Testability for different Device types </w:t>
      </w:r>
    </w:p>
    <w:p w14:paraId="6DF333E2" w14:textId="77777777" w:rsidR="0069128E" w:rsidRPr="008F7AC1" w:rsidRDefault="0069128E" w:rsidP="0069128E">
      <w:pPr>
        <w:pStyle w:val="RAN4H3"/>
        <w:numPr>
          <w:ilvl w:val="0"/>
          <w:numId w:val="0"/>
        </w:numPr>
      </w:pPr>
      <w:r w:rsidRPr="00344651">
        <w:rPr>
          <w:rFonts w:ascii="Times New Roman" w:hAnsi="Times New Roman" w:cstheme="minorBidi"/>
          <w:color w:val="000000" w:themeColor="text1"/>
          <w:sz w:val="20"/>
        </w:rPr>
        <w:t xml:space="preserve">The absence of specific </w:t>
      </w:r>
      <w:r>
        <w:rPr>
          <w:rFonts w:ascii="Times New Roman" w:hAnsi="Times New Roman" w:cstheme="minorBidi"/>
          <w:color w:val="000000" w:themeColor="text1"/>
          <w:sz w:val="20"/>
        </w:rPr>
        <w:t xml:space="preserve">UE </w:t>
      </w:r>
      <w:r w:rsidRPr="00344651">
        <w:rPr>
          <w:rFonts w:ascii="Times New Roman" w:hAnsi="Times New Roman" w:cstheme="minorBidi"/>
          <w:color w:val="000000" w:themeColor="text1"/>
          <w:sz w:val="20"/>
        </w:rPr>
        <w:t xml:space="preserve">categories initially (in Rel-15) made it challenging to manage </w:t>
      </w:r>
      <w:r>
        <w:rPr>
          <w:rFonts w:ascii="Times New Roman" w:hAnsi="Times New Roman" w:cstheme="minorBidi"/>
          <w:color w:val="000000" w:themeColor="text1"/>
          <w:sz w:val="20"/>
        </w:rPr>
        <w:t xml:space="preserve">the </w:t>
      </w:r>
      <w:r w:rsidRPr="00344651">
        <w:rPr>
          <w:rFonts w:ascii="Times New Roman" w:hAnsi="Times New Roman" w:cstheme="minorBidi"/>
          <w:color w:val="000000" w:themeColor="text1"/>
          <w:sz w:val="20"/>
        </w:rPr>
        <w:t>smooth introduction of a new device type with distinct capabilities,</w:t>
      </w:r>
      <w:r>
        <w:rPr>
          <w:rFonts w:ascii="Times New Roman" w:hAnsi="Times New Roman" w:cstheme="minorBidi"/>
          <w:color w:val="000000" w:themeColor="text1"/>
          <w:sz w:val="20"/>
        </w:rPr>
        <w:t xml:space="preserve"> such as </w:t>
      </w:r>
      <w:proofErr w:type="spellStart"/>
      <w:r>
        <w:rPr>
          <w:rFonts w:ascii="Times New Roman" w:hAnsi="Times New Roman" w:cstheme="minorBidi"/>
          <w:color w:val="000000" w:themeColor="text1"/>
          <w:sz w:val="20"/>
        </w:rPr>
        <w:t>eMBB</w:t>
      </w:r>
      <w:proofErr w:type="spellEnd"/>
      <w:r>
        <w:rPr>
          <w:rFonts w:ascii="Times New Roman" w:hAnsi="Times New Roman" w:cstheme="minorBidi"/>
          <w:color w:val="000000" w:themeColor="text1"/>
          <w:sz w:val="20"/>
        </w:rPr>
        <w:t xml:space="preserve">, </w:t>
      </w:r>
      <w:proofErr w:type="spellStart"/>
      <w:r>
        <w:rPr>
          <w:rFonts w:ascii="Times New Roman" w:hAnsi="Times New Roman" w:cstheme="minorBidi"/>
          <w:color w:val="000000" w:themeColor="text1"/>
          <w:sz w:val="20"/>
        </w:rPr>
        <w:t>RedCap</w:t>
      </w:r>
      <w:proofErr w:type="spellEnd"/>
      <w:r>
        <w:rPr>
          <w:rFonts w:ascii="Times New Roman" w:hAnsi="Times New Roman" w:cstheme="minorBidi"/>
          <w:color w:val="000000" w:themeColor="text1"/>
          <w:sz w:val="20"/>
        </w:rPr>
        <w:t xml:space="preserve"> UE types. In the current 5G NR UE definition, l</w:t>
      </w:r>
      <w:r w:rsidRPr="00166612">
        <w:rPr>
          <w:rFonts w:ascii="Times New Roman" w:hAnsi="Times New Roman" w:cstheme="minorBidi"/>
          <w:color w:val="000000" w:themeColor="text1"/>
          <w:sz w:val="20"/>
        </w:rPr>
        <w:t>ack of solid reference and baseline led to proceeding in standard with devices requirements and capabilities scattered across different domains (RAN1, RAN4, RAN2), with challenging identification of a device type, making it impossible to recognize actual support of a baseline and/or complete set of device capabilities. However, instead of narrowing device design, this wide scope drove the development of an increasingly varied set of device categories (</w:t>
      </w:r>
      <w:proofErr w:type="spellStart"/>
      <w:r w:rsidRPr="00166612">
        <w:rPr>
          <w:rFonts w:ascii="Times New Roman" w:hAnsi="Times New Roman" w:cstheme="minorBidi"/>
          <w:color w:val="000000" w:themeColor="text1"/>
          <w:sz w:val="20"/>
        </w:rPr>
        <w:t>RedCap</w:t>
      </w:r>
      <w:proofErr w:type="spellEnd"/>
      <w:r w:rsidRPr="00166612">
        <w:rPr>
          <w:rFonts w:ascii="Times New Roman" w:hAnsi="Times New Roman" w:cstheme="minorBidi"/>
          <w:color w:val="000000" w:themeColor="text1"/>
          <w:sz w:val="20"/>
        </w:rPr>
        <w:t xml:space="preserve">, </w:t>
      </w:r>
      <w:proofErr w:type="spellStart"/>
      <w:r w:rsidRPr="00166612">
        <w:rPr>
          <w:rFonts w:ascii="Times New Roman" w:hAnsi="Times New Roman" w:cstheme="minorBidi"/>
          <w:color w:val="000000" w:themeColor="text1"/>
          <w:sz w:val="20"/>
        </w:rPr>
        <w:t>eRedCap</w:t>
      </w:r>
      <w:proofErr w:type="spellEnd"/>
      <w:r w:rsidRPr="00166612">
        <w:rPr>
          <w:rFonts w:ascii="Times New Roman" w:hAnsi="Times New Roman" w:cstheme="minorBidi"/>
          <w:color w:val="000000" w:themeColor="text1"/>
          <w:sz w:val="20"/>
        </w:rPr>
        <w:t>, XR, CPE, V2X, UAV), each shaped by distinct constraints in power, form factor and connectivity.</w:t>
      </w:r>
    </w:p>
    <w:p w14:paraId="261A630F" w14:textId="77777777" w:rsidR="0069128E" w:rsidRDefault="0069128E" w:rsidP="0069128E">
      <w:pPr>
        <w:pStyle w:val="RAN4H3"/>
        <w:numPr>
          <w:ilvl w:val="0"/>
          <w:numId w:val="0"/>
        </w:numPr>
        <w:rPr>
          <w:rFonts w:ascii="Times New Roman" w:hAnsi="Times New Roman" w:cstheme="minorBidi"/>
          <w:color w:val="000000" w:themeColor="text1"/>
          <w:sz w:val="20"/>
        </w:rPr>
      </w:pPr>
      <w:r w:rsidRPr="006555E1">
        <w:rPr>
          <w:rFonts w:ascii="Times New Roman" w:hAnsi="Times New Roman" w:cstheme="minorBidi"/>
          <w:color w:val="000000" w:themeColor="text1"/>
          <w:sz w:val="20"/>
        </w:rPr>
        <w:t xml:space="preserve">For </w:t>
      </w:r>
      <w:r w:rsidRPr="00CF657C">
        <w:rPr>
          <w:rFonts w:ascii="Times New Roman" w:hAnsi="Times New Roman" w:cstheme="minorBidi"/>
          <w:color w:val="000000" w:themeColor="text1"/>
          <w:sz w:val="20"/>
        </w:rPr>
        <w:t>OTA testing</w:t>
      </w:r>
      <w:r w:rsidRPr="006555E1">
        <w:rPr>
          <w:rFonts w:ascii="Times New Roman" w:hAnsi="Times New Roman" w:cstheme="minorBidi"/>
          <w:color w:val="000000" w:themeColor="text1"/>
          <w:sz w:val="20"/>
        </w:rPr>
        <w:t xml:space="preserve">, this implies that corresponding </w:t>
      </w:r>
      <w:r w:rsidRPr="00CF657C">
        <w:rPr>
          <w:rFonts w:ascii="Times New Roman" w:hAnsi="Times New Roman" w:cstheme="minorBidi"/>
          <w:color w:val="000000" w:themeColor="text1"/>
          <w:sz w:val="20"/>
        </w:rPr>
        <w:t>test method adjustments</w:t>
      </w:r>
      <w:r w:rsidRPr="006555E1">
        <w:rPr>
          <w:rFonts w:ascii="Times New Roman" w:hAnsi="Times New Roman" w:cstheme="minorBidi"/>
          <w:color w:val="000000" w:themeColor="text1"/>
          <w:sz w:val="20"/>
        </w:rPr>
        <w:t xml:space="preserve"> may be necessary to properly address the new </w:t>
      </w:r>
      <w:r w:rsidRPr="00CF657C">
        <w:rPr>
          <w:rFonts w:ascii="Times New Roman" w:hAnsi="Times New Roman" w:cstheme="minorBidi"/>
          <w:color w:val="000000" w:themeColor="text1"/>
          <w:sz w:val="20"/>
        </w:rPr>
        <w:t>6G UE category definitions</w:t>
      </w:r>
      <w:r w:rsidRPr="006555E1">
        <w:rPr>
          <w:rFonts w:ascii="Times New Roman" w:hAnsi="Times New Roman" w:cstheme="minorBidi"/>
          <w:color w:val="000000" w:themeColor="text1"/>
          <w:sz w:val="20"/>
        </w:rPr>
        <w:t xml:space="preserve">. However, this work can only proceed once the </w:t>
      </w:r>
      <w:r w:rsidRPr="00CF657C">
        <w:rPr>
          <w:rFonts w:ascii="Times New Roman" w:hAnsi="Times New Roman" w:cstheme="minorBidi"/>
          <w:color w:val="000000" w:themeColor="text1"/>
          <w:sz w:val="20"/>
        </w:rPr>
        <w:t>6G UE type framework</w:t>
      </w:r>
      <w:r w:rsidRPr="006555E1">
        <w:rPr>
          <w:rFonts w:ascii="Times New Roman" w:hAnsi="Times New Roman" w:cstheme="minorBidi"/>
          <w:color w:val="000000" w:themeColor="text1"/>
          <w:sz w:val="20"/>
        </w:rPr>
        <w:t xml:space="preserve"> has been clearly defined. Until then, it may be more practical to defer the start of OTA work to align with the finalized </w:t>
      </w:r>
      <w:r w:rsidRPr="00CF657C">
        <w:rPr>
          <w:rFonts w:ascii="Times New Roman" w:hAnsi="Times New Roman" w:cstheme="minorBidi"/>
          <w:color w:val="000000" w:themeColor="text1"/>
          <w:sz w:val="20"/>
        </w:rPr>
        <w:t>6G UE category definitions</w:t>
      </w:r>
      <w:r w:rsidRPr="006555E1">
        <w:rPr>
          <w:rFonts w:ascii="Times New Roman" w:hAnsi="Times New Roman" w:cstheme="minorBidi"/>
          <w:color w:val="000000" w:themeColor="text1"/>
          <w:sz w:val="20"/>
        </w:rPr>
        <w:t>.</w:t>
      </w:r>
      <w:r>
        <w:rPr>
          <w:rFonts w:ascii="Times New Roman" w:hAnsi="Times New Roman" w:cstheme="minorBidi"/>
          <w:color w:val="000000" w:themeColor="text1"/>
          <w:sz w:val="20"/>
        </w:rPr>
        <w:t xml:space="preserve"> </w:t>
      </w:r>
    </w:p>
    <w:p w14:paraId="5D56F6F6" w14:textId="77777777" w:rsidR="0069128E" w:rsidRDefault="0069128E" w:rsidP="0069128E">
      <w:pPr>
        <w:pStyle w:val="RAN4Observation"/>
      </w:pPr>
      <w:r>
        <w:t>New 6G UE category definition will be studied, addressing the</w:t>
      </w:r>
      <w:r w:rsidRPr="00166612">
        <w:t xml:space="preserve"> development of an increasingly varied set of device categories</w:t>
      </w:r>
      <w:r>
        <w:t>. OTA test requirements and test methods should be correspondingly adjusted.  However, we can wait until those works are done in other parts of 3GPP.</w:t>
      </w:r>
    </w:p>
    <w:p w14:paraId="507E785A" w14:textId="43FA39B0" w:rsidR="00F35172" w:rsidRPr="00E24179" w:rsidRDefault="003722D2" w:rsidP="00E24179">
      <w:pPr>
        <w:pStyle w:val="RAN4H3"/>
        <w:numPr>
          <w:ilvl w:val="0"/>
          <w:numId w:val="0"/>
        </w:numPr>
        <w:rPr>
          <w:rFonts w:ascii="Times New Roman" w:hAnsi="Times New Roman" w:cstheme="minorBidi"/>
          <w:color w:val="000000" w:themeColor="text1"/>
          <w:sz w:val="20"/>
        </w:rPr>
      </w:pPr>
      <w:r w:rsidRPr="00E24179">
        <w:rPr>
          <w:rFonts w:ascii="Times New Roman" w:hAnsi="Times New Roman" w:cstheme="minorBidi"/>
          <w:color w:val="000000" w:themeColor="text1"/>
          <w:sz w:val="20"/>
        </w:rPr>
        <w:t xml:space="preserve">It </w:t>
      </w:r>
      <w:proofErr w:type="gramStart"/>
      <w:r w:rsidRPr="00E24179">
        <w:rPr>
          <w:rFonts w:ascii="Times New Roman" w:hAnsi="Times New Roman" w:cstheme="minorBidi"/>
          <w:color w:val="000000" w:themeColor="text1"/>
          <w:sz w:val="20"/>
        </w:rPr>
        <w:t>is has</w:t>
      </w:r>
      <w:proofErr w:type="gramEnd"/>
      <w:r w:rsidRPr="00E24179">
        <w:rPr>
          <w:rFonts w:ascii="Times New Roman" w:hAnsi="Times New Roman" w:cstheme="minorBidi"/>
          <w:color w:val="000000" w:themeColor="text1"/>
          <w:sz w:val="20"/>
        </w:rPr>
        <w:t xml:space="preserve"> been agreed in the last meeting that </w:t>
      </w:r>
    </w:p>
    <w:p w14:paraId="017DB39D" w14:textId="77777777" w:rsidR="003722D2" w:rsidRPr="00871458" w:rsidRDefault="003722D2" w:rsidP="003722D2">
      <w:pPr>
        <w:pStyle w:val="ListParagraph"/>
        <w:numPr>
          <w:ilvl w:val="0"/>
          <w:numId w:val="27"/>
        </w:numPr>
        <w:overflowPunct w:val="0"/>
        <w:autoSpaceDE w:val="0"/>
        <w:autoSpaceDN w:val="0"/>
        <w:adjustRightInd w:val="0"/>
        <w:spacing w:after="180" w:line="240" w:lineRule="auto"/>
        <w:contextualSpacing w:val="0"/>
        <w:textAlignment w:val="baseline"/>
        <w:rPr>
          <w:bCs/>
          <w:color w:val="000000" w:themeColor="text1"/>
          <w:lang w:val="en-US" w:eastAsia="zh-CN"/>
        </w:rPr>
      </w:pPr>
      <w:r w:rsidRPr="00871458">
        <w:rPr>
          <w:rFonts w:hint="eastAsia"/>
          <w:bCs/>
          <w:color w:val="000000" w:themeColor="text1"/>
          <w:lang w:val="en-US" w:eastAsia="zh-CN"/>
        </w:rPr>
        <w:t xml:space="preserve">RAN4 consider the study of OTA test system to better </w:t>
      </w:r>
      <w:r w:rsidRPr="00871458">
        <w:rPr>
          <w:bCs/>
          <w:color w:val="000000" w:themeColor="text1"/>
          <w:lang w:val="en-US" w:eastAsia="zh-CN"/>
        </w:rPr>
        <w:t>accommodate</w:t>
      </w:r>
      <w:r w:rsidRPr="00871458">
        <w:rPr>
          <w:rFonts w:hint="eastAsia"/>
          <w:bCs/>
          <w:color w:val="000000" w:themeColor="text1"/>
          <w:lang w:val="en-US" w:eastAsia="zh-CN"/>
        </w:rPr>
        <w:t xml:space="preserve"> 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sidRPr="00871458">
        <w:rPr>
          <w:rFonts w:hint="eastAsia"/>
          <w:bCs/>
          <w:color w:val="000000" w:themeColor="text1"/>
          <w:lang w:val="en-US" w:eastAsia="zh-CN"/>
        </w:rPr>
        <w:t xml:space="preserve">. </w:t>
      </w:r>
    </w:p>
    <w:p w14:paraId="4570D3C3" w14:textId="77777777" w:rsidR="001A4B32" w:rsidRPr="001A4B32" w:rsidRDefault="001A4B32" w:rsidP="001A4B32">
      <w:r w:rsidRPr="001A4B32">
        <w:t xml:space="preserve">In 6G, UE sizes can vary significantly, including folded phones, IoT devices, standard-size phones (size 1, size 2), XR devices, VSAT terminals, and more. The size difference between the smallest and largest UEs can be several times. However, </w:t>
      </w:r>
      <w:proofErr w:type="gramStart"/>
      <w:r w:rsidRPr="001A4B32">
        <w:t>in a given</w:t>
      </w:r>
      <w:proofErr w:type="gramEnd"/>
      <w:r w:rsidRPr="001A4B32">
        <w:t xml:space="preserve"> physical OTA chamber, the size of the quiet zone is fixed, which may make it challenging to accommodate such a wide range of UE sizes unless the quiet zone is sufficiently large.</w:t>
      </w:r>
    </w:p>
    <w:p w14:paraId="1898CCD3" w14:textId="7F065941" w:rsidR="008D4281" w:rsidRDefault="006C50A6" w:rsidP="006C50A6">
      <w:pPr>
        <w:pStyle w:val="RAN4observation0"/>
        <w:rPr>
          <w:lang w:val="en-US" w:eastAsia="zh-CN"/>
        </w:rPr>
      </w:pPr>
      <w:r w:rsidRPr="006C50A6">
        <w:rPr>
          <w:lang w:val="en-US" w:eastAsia="zh-CN"/>
        </w:rPr>
        <w:t xml:space="preserve">The fixed size of the quiet zone in a physical chamber may make it difficult to accommodate different UE types with varying </w:t>
      </w:r>
      <w:proofErr w:type="gramStart"/>
      <w:r w:rsidRPr="006C50A6">
        <w:rPr>
          <w:lang w:val="en-US" w:eastAsia="zh-CN"/>
        </w:rPr>
        <w:t>sizes.</w:t>
      </w:r>
      <w:r w:rsidR="009D5E0C">
        <w:rPr>
          <w:lang w:val="en-US" w:eastAsia="zh-CN"/>
        </w:rPr>
        <w:t>.</w:t>
      </w:r>
      <w:proofErr w:type="gramEnd"/>
      <w:r w:rsidR="00481287">
        <w:rPr>
          <w:lang w:val="en-US" w:eastAsia="zh-CN"/>
        </w:rPr>
        <w:t xml:space="preserve"> </w:t>
      </w:r>
      <w:r w:rsidR="0089570A">
        <w:rPr>
          <w:lang w:val="en-US" w:eastAsia="zh-CN"/>
        </w:rPr>
        <w:t xml:space="preserve"> </w:t>
      </w:r>
    </w:p>
    <w:p w14:paraId="73502C08" w14:textId="3AA40F8F" w:rsidR="00AC7755" w:rsidRPr="00AC7755" w:rsidRDefault="00FD1EEC" w:rsidP="00AC7755">
      <w:pPr>
        <w:pStyle w:val="RAN4proposal0"/>
        <w:rPr>
          <w:lang w:val="en-US" w:eastAsia="zh-CN"/>
        </w:rPr>
      </w:pPr>
      <w:r w:rsidRPr="00FD1EEC">
        <w:rPr>
          <w:lang w:val="en-US" w:eastAsia="zh-CN"/>
        </w:rPr>
        <w:t>We propose consulting the TE vendor to determine whether the quiet zone can be made large enough to accommodate UEs of varying sizes.</w:t>
      </w:r>
    </w:p>
    <w:p w14:paraId="56D1AA7E" w14:textId="77777777" w:rsidR="00E006B8" w:rsidRPr="00D42ADD" w:rsidRDefault="00E006B8" w:rsidP="00D42ADD">
      <w:pPr>
        <w:rPr>
          <w:lang w:val="en-US" w:eastAsia="zh-CN"/>
        </w:rPr>
      </w:pPr>
    </w:p>
    <w:p w14:paraId="7E0D1091" w14:textId="660EE80C" w:rsidR="00805B2D" w:rsidRPr="00AC7755" w:rsidRDefault="00200ECD" w:rsidP="00805B2D">
      <w:pPr>
        <w:pStyle w:val="Heading4"/>
        <w:rPr>
          <w:b/>
          <w:bCs/>
          <w:sz w:val="24"/>
          <w:szCs w:val="28"/>
          <w:lang w:val="en-US" w:eastAsia="zh-CN"/>
        </w:rPr>
      </w:pPr>
      <w:r w:rsidRPr="00AC7755">
        <w:rPr>
          <w:b/>
          <w:bCs/>
          <w:sz w:val="24"/>
          <w:szCs w:val="28"/>
          <w:lang w:val="en-US" w:eastAsia="zh-CN"/>
        </w:rPr>
        <w:t>Testability for</w:t>
      </w:r>
      <w:r w:rsidR="00805B2D" w:rsidRPr="00AC7755">
        <w:rPr>
          <w:b/>
          <w:bCs/>
          <w:sz w:val="24"/>
          <w:szCs w:val="28"/>
          <w:lang w:val="en-US" w:eastAsia="zh-CN"/>
        </w:rPr>
        <w:t xml:space="preserve"> </w:t>
      </w:r>
      <w:proofErr w:type="spellStart"/>
      <w:r w:rsidR="00805B2D" w:rsidRPr="00AC7755">
        <w:rPr>
          <w:b/>
          <w:bCs/>
          <w:sz w:val="24"/>
          <w:szCs w:val="28"/>
          <w:lang w:val="en-US" w:eastAsia="zh-CN"/>
        </w:rPr>
        <w:t>foldered</w:t>
      </w:r>
      <w:proofErr w:type="spellEnd"/>
      <w:r w:rsidR="00805B2D" w:rsidRPr="00AC7755">
        <w:rPr>
          <w:b/>
          <w:bCs/>
          <w:sz w:val="24"/>
          <w:szCs w:val="28"/>
          <w:lang w:val="en-US" w:eastAsia="zh-CN"/>
        </w:rPr>
        <w:t xml:space="preserve"> UE</w:t>
      </w:r>
      <w:r w:rsidRPr="00AC7755">
        <w:rPr>
          <w:b/>
          <w:bCs/>
          <w:sz w:val="24"/>
          <w:szCs w:val="28"/>
          <w:lang w:val="en-US" w:eastAsia="zh-CN"/>
        </w:rPr>
        <w:t xml:space="preserve"> </w:t>
      </w:r>
    </w:p>
    <w:p w14:paraId="68660323" w14:textId="7CF92BAA" w:rsidR="00F5065A" w:rsidRPr="00805B2D" w:rsidRDefault="00F35172" w:rsidP="00805B2D">
      <w:pPr>
        <w:pStyle w:val="RAN4H3"/>
        <w:numPr>
          <w:ilvl w:val="0"/>
          <w:numId w:val="0"/>
        </w:numPr>
        <w:rPr>
          <w:rFonts w:ascii="Times New Roman" w:hAnsi="Times New Roman" w:cstheme="minorBidi"/>
          <w:color w:val="000000" w:themeColor="text1"/>
          <w:sz w:val="20"/>
        </w:rPr>
      </w:pPr>
      <w:r w:rsidRPr="00CE2C2A">
        <w:rPr>
          <w:rFonts w:ascii="Times New Roman" w:hAnsi="Times New Roman" w:cstheme="minorBidi"/>
          <w:color w:val="000000" w:themeColor="text1"/>
          <w:sz w:val="20"/>
        </w:rPr>
        <w:t xml:space="preserve">The folded UE </w:t>
      </w:r>
      <w:r>
        <w:rPr>
          <w:rFonts w:ascii="Times New Roman" w:hAnsi="Times New Roman" w:cstheme="minorBidi"/>
          <w:color w:val="000000" w:themeColor="text1"/>
          <w:sz w:val="20"/>
        </w:rPr>
        <w:t xml:space="preserve">has </w:t>
      </w:r>
      <w:r w:rsidRPr="00CE2C2A">
        <w:rPr>
          <w:rFonts w:ascii="Times New Roman" w:hAnsi="Times New Roman" w:cstheme="minorBidi"/>
          <w:color w:val="000000" w:themeColor="text1"/>
          <w:sz w:val="20"/>
        </w:rPr>
        <w:t xml:space="preserve">become popular in the market. The CTIA has defined the </w:t>
      </w:r>
      <w:r>
        <w:rPr>
          <w:rFonts w:ascii="Times New Roman" w:hAnsi="Times New Roman" w:cstheme="minorBidi"/>
          <w:color w:val="000000" w:themeColor="text1"/>
          <w:sz w:val="20"/>
        </w:rPr>
        <w:t xml:space="preserve">OTA specification for both folded mode and unfolded mode since there are use scenarios for both modes. </w:t>
      </w:r>
    </w:p>
    <w:p w14:paraId="26636078" w14:textId="7A116D67" w:rsidR="00F35172" w:rsidRPr="00941698" w:rsidRDefault="003435D6" w:rsidP="00F35172">
      <w:pPr>
        <w:pStyle w:val="RAN4H3"/>
        <w:numPr>
          <w:ilvl w:val="0"/>
          <w:numId w:val="0"/>
        </w:numPr>
        <w:rPr>
          <w:rFonts w:ascii="Times New Roman" w:hAnsi="Times New Roman" w:cstheme="minorBidi"/>
          <w:color w:val="000000" w:themeColor="text1"/>
          <w:sz w:val="20"/>
        </w:rPr>
      </w:pPr>
      <w:r>
        <w:rPr>
          <w:rFonts w:ascii="Times New Roman" w:hAnsi="Times New Roman" w:cstheme="minorBidi"/>
          <w:color w:val="000000" w:themeColor="text1"/>
          <w:sz w:val="20"/>
        </w:rPr>
        <w:t xml:space="preserve">In CTIA, </w:t>
      </w:r>
      <w:r w:rsidR="00F35172" w:rsidRPr="00941698">
        <w:rPr>
          <w:rFonts w:ascii="Times New Roman" w:hAnsi="Times New Roman" w:cstheme="minorBidi"/>
          <w:color w:val="000000" w:themeColor="text1"/>
          <w:sz w:val="20"/>
        </w:rPr>
        <w:t>testing is required in both the folded and unfolded states, as communication functionality may be utilized in either configuration. Hand phantom placements differ depending on</w:t>
      </w:r>
      <w:r w:rsidR="00CD14CC">
        <w:rPr>
          <w:rFonts w:ascii="Times New Roman" w:hAnsi="Times New Roman" w:cstheme="minorBidi"/>
          <w:color w:val="000000" w:themeColor="text1"/>
          <w:sz w:val="20"/>
        </w:rPr>
        <w:t xml:space="preserve"> </w:t>
      </w:r>
      <w:r w:rsidR="00F35172" w:rsidRPr="00941698">
        <w:rPr>
          <w:rFonts w:ascii="Times New Roman" w:hAnsi="Times New Roman" w:cstheme="minorBidi"/>
          <w:color w:val="000000" w:themeColor="text1"/>
          <w:sz w:val="20"/>
        </w:rPr>
        <w:t>the devic</w:t>
      </w:r>
      <w:r w:rsidR="00CD14CC">
        <w:rPr>
          <w:rFonts w:ascii="Times New Roman" w:hAnsi="Times New Roman" w:cstheme="minorBidi"/>
          <w:color w:val="000000" w:themeColor="text1"/>
          <w:sz w:val="20"/>
        </w:rPr>
        <w:t xml:space="preserve">e in </w:t>
      </w:r>
      <w:r w:rsidR="00D240F8">
        <w:rPr>
          <w:rFonts w:ascii="Times New Roman" w:hAnsi="Times New Roman" w:cstheme="minorBidi"/>
          <w:color w:val="000000" w:themeColor="text1"/>
          <w:sz w:val="20"/>
        </w:rPr>
        <w:t xml:space="preserve">the </w:t>
      </w:r>
      <w:r w:rsidR="001A6F0F">
        <w:rPr>
          <w:rFonts w:ascii="Times New Roman" w:hAnsi="Times New Roman" w:cstheme="minorBidi"/>
          <w:color w:val="000000" w:themeColor="text1"/>
          <w:sz w:val="20"/>
        </w:rPr>
        <w:t>u</w:t>
      </w:r>
      <w:r w:rsidR="00F35172" w:rsidRPr="00941698">
        <w:rPr>
          <w:rFonts w:ascii="Times New Roman" w:hAnsi="Times New Roman" w:cstheme="minorBidi"/>
          <w:color w:val="000000" w:themeColor="text1"/>
          <w:sz w:val="20"/>
        </w:rPr>
        <w:t>nfolded state</w:t>
      </w:r>
      <w:r w:rsidR="001A6F0F">
        <w:rPr>
          <w:rFonts w:ascii="Times New Roman" w:hAnsi="Times New Roman" w:cstheme="minorBidi"/>
          <w:color w:val="000000" w:themeColor="text1"/>
          <w:sz w:val="20"/>
        </w:rPr>
        <w:t xml:space="preserve"> and folded</w:t>
      </w:r>
      <w:r w:rsidR="00F35172" w:rsidRPr="00941698">
        <w:rPr>
          <w:rFonts w:ascii="Times New Roman" w:hAnsi="Times New Roman" w:cstheme="minorBidi"/>
          <w:color w:val="000000" w:themeColor="text1"/>
          <w:sz w:val="20"/>
        </w:rPr>
        <w:t xml:space="preserve"> </w:t>
      </w:r>
      <w:r w:rsidR="00CD14CC">
        <w:rPr>
          <w:rFonts w:ascii="Times New Roman" w:hAnsi="Times New Roman" w:cstheme="minorBidi"/>
          <w:color w:val="000000" w:themeColor="text1"/>
          <w:sz w:val="20"/>
        </w:rPr>
        <w:t>state</w:t>
      </w:r>
      <w:r w:rsidR="00F35172" w:rsidRPr="00941698">
        <w:rPr>
          <w:rFonts w:ascii="Times New Roman" w:hAnsi="Times New Roman" w:cstheme="minorBidi"/>
          <w:color w:val="000000" w:themeColor="text1"/>
          <w:sz w:val="20"/>
        </w:rPr>
        <w:t>.</w:t>
      </w:r>
      <w:r w:rsidR="001A6F0F">
        <w:rPr>
          <w:rFonts w:ascii="Times New Roman" w:hAnsi="Times New Roman" w:cstheme="minorBidi"/>
          <w:color w:val="000000" w:themeColor="text1"/>
          <w:sz w:val="20"/>
        </w:rPr>
        <w:t xml:space="preserve"> </w:t>
      </w:r>
      <w:r w:rsidR="00F35172" w:rsidRPr="00941698">
        <w:rPr>
          <w:rFonts w:ascii="Times New Roman" w:hAnsi="Times New Roman" w:cstheme="minorBidi"/>
          <w:color w:val="000000" w:themeColor="text1"/>
          <w:sz w:val="20"/>
        </w:rPr>
        <w:t>If the unfolded device dimensions exceed the allowable size of the hand phantom (e.g., approximately double the standard size), testing in that state shall be conducted only in free space.</w:t>
      </w:r>
      <w:r w:rsidR="007B369E">
        <w:rPr>
          <w:rFonts w:ascii="Times New Roman" w:hAnsi="Times New Roman" w:cstheme="minorBidi"/>
          <w:color w:val="000000" w:themeColor="text1"/>
          <w:sz w:val="20"/>
        </w:rPr>
        <w:t xml:space="preserve"> </w:t>
      </w:r>
      <w:r w:rsidR="00F35172">
        <w:rPr>
          <w:rFonts w:ascii="Times New Roman" w:hAnsi="Times New Roman" w:cstheme="minorBidi"/>
          <w:color w:val="000000" w:themeColor="text1"/>
          <w:sz w:val="20"/>
        </w:rPr>
        <w:t>If the folded phone is half of the size 1 UE, then it should be placed at the top of the hand phantom</w:t>
      </w:r>
      <w:r w:rsidR="00B23436">
        <w:rPr>
          <w:rFonts w:ascii="Times New Roman" w:hAnsi="Times New Roman" w:cstheme="minorBidi"/>
          <w:color w:val="000000" w:themeColor="text1"/>
          <w:sz w:val="20"/>
        </w:rPr>
        <w:t xml:space="preserve"> [2]</w:t>
      </w:r>
      <w:r w:rsidR="00A9469D">
        <w:rPr>
          <w:rFonts w:ascii="Times New Roman" w:hAnsi="Times New Roman" w:cstheme="minorBidi"/>
          <w:color w:val="000000" w:themeColor="text1"/>
          <w:sz w:val="20"/>
        </w:rPr>
        <w:t>.</w:t>
      </w:r>
      <w:r w:rsidR="00F35172">
        <w:rPr>
          <w:rFonts w:ascii="Times New Roman" w:hAnsi="Times New Roman" w:cstheme="minorBidi"/>
          <w:color w:val="000000" w:themeColor="text1"/>
          <w:sz w:val="20"/>
        </w:rPr>
        <w:t xml:space="preserve"> </w:t>
      </w:r>
    </w:p>
    <w:p w14:paraId="27403E41" w14:textId="09BFBA1C" w:rsidR="00F35172" w:rsidRDefault="00F35172" w:rsidP="00F35172">
      <w:pPr>
        <w:pStyle w:val="RAN4H3"/>
        <w:numPr>
          <w:ilvl w:val="0"/>
          <w:numId w:val="0"/>
        </w:numPr>
        <w:rPr>
          <w:rFonts w:ascii="Times New Roman" w:hAnsi="Times New Roman" w:cstheme="minorBidi"/>
          <w:color w:val="000000" w:themeColor="text1"/>
          <w:sz w:val="20"/>
        </w:rPr>
      </w:pPr>
      <w:r w:rsidRPr="00FC60CB">
        <w:rPr>
          <w:rFonts w:ascii="Times New Roman" w:hAnsi="Times New Roman" w:cstheme="minorBidi"/>
          <w:color w:val="000000" w:themeColor="text1"/>
          <w:sz w:val="20"/>
        </w:rPr>
        <w:t xml:space="preserve">3GPP has not discussed </w:t>
      </w:r>
      <w:r w:rsidR="00F87659">
        <w:rPr>
          <w:rFonts w:ascii="Times New Roman" w:hAnsi="Times New Roman" w:cstheme="minorBidi"/>
          <w:color w:val="000000" w:themeColor="text1"/>
          <w:sz w:val="20"/>
        </w:rPr>
        <w:t>these</w:t>
      </w:r>
      <w:r w:rsidRPr="00FC60CB">
        <w:rPr>
          <w:rFonts w:ascii="Times New Roman" w:hAnsi="Times New Roman" w:cstheme="minorBidi"/>
          <w:color w:val="000000" w:themeColor="text1"/>
          <w:sz w:val="20"/>
        </w:rPr>
        <w:t xml:space="preserve"> detail</w:t>
      </w:r>
      <w:r w:rsidR="001950CE">
        <w:rPr>
          <w:rFonts w:ascii="Times New Roman" w:hAnsi="Times New Roman" w:cstheme="minorBidi"/>
          <w:color w:val="000000" w:themeColor="text1"/>
          <w:sz w:val="20"/>
        </w:rPr>
        <w:t xml:space="preserve">s related to </w:t>
      </w:r>
      <w:r w:rsidR="00F87659">
        <w:rPr>
          <w:rFonts w:ascii="Times New Roman" w:hAnsi="Times New Roman" w:cstheme="minorBidi"/>
          <w:color w:val="000000" w:themeColor="text1"/>
          <w:sz w:val="20"/>
        </w:rPr>
        <w:t xml:space="preserve">the </w:t>
      </w:r>
      <w:r w:rsidR="001950CE">
        <w:rPr>
          <w:rFonts w:ascii="Times New Roman" w:hAnsi="Times New Roman" w:cstheme="minorBidi"/>
          <w:color w:val="000000" w:themeColor="text1"/>
          <w:sz w:val="20"/>
        </w:rPr>
        <w:t>folded phone OTA test.</w:t>
      </w:r>
      <w:r w:rsidRPr="00FC60CB">
        <w:rPr>
          <w:rFonts w:ascii="Times New Roman" w:hAnsi="Times New Roman" w:cstheme="minorBidi"/>
          <w:color w:val="000000" w:themeColor="text1"/>
          <w:sz w:val="20"/>
        </w:rPr>
        <w:t xml:space="preserve"> </w:t>
      </w:r>
      <w:r w:rsidR="005A5B07">
        <w:rPr>
          <w:rFonts w:ascii="Times New Roman" w:hAnsi="Times New Roman" w:cstheme="minorBidi"/>
          <w:color w:val="000000" w:themeColor="text1"/>
          <w:sz w:val="20"/>
        </w:rPr>
        <w:t>I</w:t>
      </w:r>
      <w:r w:rsidRPr="00FC60CB">
        <w:rPr>
          <w:rFonts w:ascii="Times New Roman" w:hAnsi="Times New Roman" w:cstheme="minorBidi"/>
          <w:color w:val="000000" w:themeColor="text1"/>
          <w:sz w:val="20"/>
        </w:rPr>
        <w:t>t only specifies that testing should be based on the UE declaring a primary mechanical mode. In principle, it does not exclude the requirement for testing in either the folded or unfolded state, but only one of the two needs to be selected. However, specific details such as the hand phantom placement for the folded configuration have not yet been incorporated</w:t>
      </w:r>
      <w:r w:rsidR="00AA3CD8">
        <w:rPr>
          <w:rFonts w:ascii="Times New Roman" w:hAnsi="Times New Roman" w:cstheme="minorBidi"/>
          <w:color w:val="000000" w:themeColor="text1"/>
          <w:sz w:val="20"/>
        </w:rPr>
        <w:t>.</w:t>
      </w:r>
    </w:p>
    <w:p w14:paraId="14BF3BB9" w14:textId="1C7DFA08" w:rsidR="00122F60" w:rsidRDefault="0058722E" w:rsidP="00C94A9A">
      <w:pPr>
        <w:pStyle w:val="RAN4Observation"/>
      </w:pPr>
      <w:r>
        <w:t xml:space="preserve">Folded </w:t>
      </w:r>
      <w:r w:rsidR="00F87659">
        <w:t>phones</w:t>
      </w:r>
      <w:r>
        <w:t xml:space="preserve"> </w:t>
      </w:r>
      <w:r w:rsidR="00F87659">
        <w:t>are</w:t>
      </w:r>
      <w:r>
        <w:t xml:space="preserve"> </w:t>
      </w:r>
      <w:r w:rsidR="00F87659">
        <w:t>in high</w:t>
      </w:r>
      <w:r>
        <w:t xml:space="preserve"> </w:t>
      </w:r>
      <w:r w:rsidR="00F87659">
        <w:t>demand</w:t>
      </w:r>
      <w:r>
        <w:t xml:space="preserve"> in the market. CTIA has developed the OTS test specification for </w:t>
      </w:r>
      <w:r w:rsidR="00F87659">
        <w:t xml:space="preserve">a </w:t>
      </w:r>
      <w:r>
        <w:t xml:space="preserve">folded phone based on </w:t>
      </w:r>
      <w:r w:rsidR="00F87659">
        <w:t xml:space="preserve">the </w:t>
      </w:r>
      <w:r w:rsidR="00502CE8">
        <w:t xml:space="preserve">unfolded and folded </w:t>
      </w:r>
      <w:r w:rsidR="00F87659">
        <w:t>states</w:t>
      </w:r>
      <w:r w:rsidR="00502CE8">
        <w:t>. However, t</w:t>
      </w:r>
      <w:r>
        <w:t>here is no folded phone OTA test specification defined yet in 3GPP.</w:t>
      </w:r>
    </w:p>
    <w:p w14:paraId="2A2F4C6C" w14:textId="627D6E22" w:rsidR="00935AF8" w:rsidRDefault="00935AF8" w:rsidP="00B248BF">
      <w:pPr>
        <w:pStyle w:val="RAN4proposal0"/>
      </w:pPr>
      <w:r>
        <w:t xml:space="preserve">Refer to </w:t>
      </w:r>
      <w:r w:rsidR="00472014">
        <w:t xml:space="preserve">the </w:t>
      </w:r>
      <w:r>
        <w:t>CITA folded phone OTA test plan, stud</w:t>
      </w:r>
      <w:r w:rsidR="001C131C">
        <w:t>y</w:t>
      </w:r>
      <w:r>
        <w:t xml:space="preserve"> and </w:t>
      </w:r>
      <w:r w:rsidR="00B439A4">
        <w:t>develop</w:t>
      </w:r>
      <w:r>
        <w:t xml:space="preserve"> </w:t>
      </w:r>
      <w:r w:rsidR="00F87659">
        <w:t xml:space="preserve">a </w:t>
      </w:r>
      <w:r>
        <w:t xml:space="preserve">folded phone OTA test plan </w:t>
      </w:r>
      <w:r w:rsidR="00B248BF">
        <w:t xml:space="preserve">related to </w:t>
      </w:r>
      <w:r w:rsidR="004C3F2D" w:rsidRPr="004C3F2D">
        <w:t>measurement setup, test procedure, and preliminary MU</w:t>
      </w:r>
      <w:r w:rsidR="00B248BF">
        <w:t xml:space="preserve"> </w:t>
      </w:r>
      <w:r>
        <w:t xml:space="preserve">for 3GPP. </w:t>
      </w:r>
    </w:p>
    <w:p w14:paraId="5DA082E0" w14:textId="77777777" w:rsidR="00935A86" w:rsidRPr="00935A86" w:rsidRDefault="00935A86" w:rsidP="00935A86"/>
    <w:p w14:paraId="228F59AD" w14:textId="1BCB5253" w:rsidR="00AC7755" w:rsidRPr="00B73858" w:rsidRDefault="00AC7755" w:rsidP="006A4432">
      <w:pPr>
        <w:pStyle w:val="Heading3"/>
        <w:rPr>
          <w:lang w:val="en-US" w:eastAsia="zh-CN"/>
        </w:rPr>
      </w:pPr>
      <w:r w:rsidRPr="00B73858">
        <w:rPr>
          <w:lang w:val="en-US" w:eastAsia="zh-CN"/>
        </w:rPr>
        <w:t>Testability for H</w:t>
      </w:r>
      <w:r w:rsidR="001469E5">
        <w:rPr>
          <w:lang w:val="en-US" w:eastAsia="zh-CN"/>
        </w:rPr>
        <w:t xml:space="preserve">igh </w:t>
      </w:r>
      <w:r w:rsidRPr="00B73858">
        <w:rPr>
          <w:lang w:val="en-US" w:eastAsia="zh-CN"/>
        </w:rPr>
        <w:t>P</w:t>
      </w:r>
      <w:r w:rsidR="001469E5">
        <w:rPr>
          <w:lang w:val="en-US" w:eastAsia="zh-CN"/>
        </w:rPr>
        <w:t xml:space="preserve">ower </w:t>
      </w:r>
      <w:r w:rsidRPr="00B73858">
        <w:rPr>
          <w:lang w:val="en-US" w:eastAsia="zh-CN"/>
        </w:rPr>
        <w:t>UE</w:t>
      </w:r>
      <w:r w:rsidR="001469E5">
        <w:rPr>
          <w:lang w:val="en-US" w:eastAsia="zh-CN"/>
        </w:rPr>
        <w:t>s</w:t>
      </w:r>
      <w:r w:rsidRPr="00B73858">
        <w:rPr>
          <w:lang w:val="en-US" w:eastAsia="zh-CN"/>
        </w:rPr>
        <w:t xml:space="preserve"> </w:t>
      </w:r>
    </w:p>
    <w:p w14:paraId="0D470B6C" w14:textId="7E8BC38C" w:rsidR="00921A20" w:rsidRPr="00921A20" w:rsidRDefault="00921A20" w:rsidP="00921A20">
      <w:r w:rsidRPr="00921A20">
        <w:t xml:space="preserve">For NTN communication with satellites, it is beneficial to use high-power UEs to compensate </w:t>
      </w:r>
      <w:r w:rsidR="002C47A8">
        <w:t xml:space="preserve">for </w:t>
      </w:r>
      <w:r w:rsidR="005A1ECE">
        <w:t xml:space="preserve">the attenuation of the signals </w:t>
      </w:r>
      <w:r w:rsidR="00090CB5">
        <w:t>traveling through</w:t>
      </w:r>
      <w:r w:rsidRPr="00921A20">
        <w:t xml:space="preserve"> the extremely long distances between the UE and the satellite. However, high-power operation comes with trade-offs. Potential issues include chip heating, human exposure to radiation (MPE concerns), and interference with other </w:t>
      </w:r>
      <w:proofErr w:type="spellStart"/>
      <w:r w:rsidRPr="00921A20">
        <w:t>gNBs</w:t>
      </w:r>
      <w:proofErr w:type="spellEnd"/>
      <w:r w:rsidRPr="00921A20">
        <w:t xml:space="preserve"> and UEs. To manage these risks, mechanisms such as MPR, duty cycle limitations, and other technologies are employed.</w:t>
      </w:r>
    </w:p>
    <w:p w14:paraId="798DEAFF" w14:textId="77777777" w:rsidR="00921A20" w:rsidRPr="00921A20" w:rsidRDefault="00921A20" w:rsidP="00921A20">
      <w:r w:rsidRPr="00921A20">
        <w:t>Beyond NTN scenarios, high-power UE studies above 31 dBm are also being considered for UAVs and other 6G UE devices. As high-power UEs are expected to become more common in Rel-20 and beyond, OTA testing for high-power operation becomes necessary.</w:t>
      </w:r>
    </w:p>
    <w:p w14:paraId="547D44C0" w14:textId="50C73AE6" w:rsidR="00921A20" w:rsidRPr="00921A20" w:rsidRDefault="00921A20" w:rsidP="00921A20">
      <w:r w:rsidRPr="00921A20">
        <w:t>Careful study of high-power UE mechanisms</w:t>
      </w:r>
      <w:r w:rsidR="00653D0D">
        <w:t xml:space="preserve">, </w:t>
      </w:r>
      <w:r w:rsidRPr="00921A20">
        <w:t>such as power headroom reporting and other power control methods</w:t>
      </w:r>
      <w:r w:rsidR="00653D0D">
        <w:t xml:space="preserve">, </w:t>
      </w:r>
      <w:r w:rsidRPr="00921A20">
        <w:t xml:space="preserve">is ongoing in RAN4 under other </w:t>
      </w:r>
      <w:proofErr w:type="spellStart"/>
      <w:r w:rsidRPr="00921A20">
        <w:t>WIs.</w:t>
      </w:r>
      <w:proofErr w:type="spellEnd"/>
      <w:r w:rsidRPr="00921A20">
        <w:t xml:space="preserve"> OTA test development will need to closely follow these studies to define appropriate test methods that address high-power UE considerations.</w:t>
      </w:r>
    </w:p>
    <w:p w14:paraId="50F5AAAA" w14:textId="563B9537" w:rsidR="009A63AE" w:rsidRDefault="0052196D" w:rsidP="0052196D">
      <w:pPr>
        <w:pStyle w:val="RAN4observation0"/>
      </w:pPr>
      <w:r w:rsidRPr="0052196D">
        <w:t>High-power UEs may cause chip heating, MPE concerns, and coexistence issues. Well-controlled transmit power, using mechanisms such as MPR and duty cycle, is required, and these considerations need to be more carefully addressed than for non-high-power UEs.</w:t>
      </w:r>
    </w:p>
    <w:p w14:paraId="7B80BBC6" w14:textId="12E36E70" w:rsidR="00474CE9" w:rsidRDefault="0074395F" w:rsidP="007567C4">
      <w:pPr>
        <w:pStyle w:val="RAN4proposal0"/>
      </w:pPr>
      <w:r w:rsidRPr="0074395F">
        <w:t>Consider developing OTA test methods to properly address high-power UE transmit power requirements. This may include mechanisms such as MPR, duty cycle, power headroom reporting, and monitoring to control the UE’s maximum output power across different scenarios</w:t>
      </w:r>
      <w:r>
        <w:t>.</w:t>
      </w:r>
    </w:p>
    <w:p w14:paraId="56DC2E51" w14:textId="77777777" w:rsidR="00AC7755" w:rsidRPr="00AC7755" w:rsidRDefault="00AC7755" w:rsidP="00AC7755"/>
    <w:p w14:paraId="4893583E" w14:textId="5243E543" w:rsidR="00406EE4" w:rsidRPr="00B73858" w:rsidRDefault="00937D10" w:rsidP="002579D7">
      <w:pPr>
        <w:pStyle w:val="Heading3"/>
      </w:pPr>
      <w:r w:rsidRPr="00B73858">
        <w:rPr>
          <w:lang w:val="en-US" w:eastAsia="zh-CN"/>
        </w:rPr>
        <w:t>Enhanced OTA test method for 6GR AI/ML</w:t>
      </w:r>
      <w:r w:rsidR="004A127B" w:rsidRPr="00B73858">
        <w:t xml:space="preserve"> cases</w:t>
      </w:r>
    </w:p>
    <w:p w14:paraId="57AD1CF6" w14:textId="77777777" w:rsidR="00406EE4" w:rsidRPr="001939A2" w:rsidRDefault="00406EE4" w:rsidP="00406EE4">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The development of OTA test methods for AI/ML-based beam management and mobility is already under discussion in Rel-19, and further enhancements are expected to continue in Rel-20.</w:t>
      </w:r>
    </w:p>
    <w:p w14:paraId="273CEC6D" w14:textId="77777777" w:rsidR="00406EE4" w:rsidRPr="001939A2" w:rsidRDefault="00406EE4" w:rsidP="00406EE4">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Specifically, the OTA test method for beam management (BM) has been developed in relation to FR2 use cases, while the OTA test method for mobility has been developed in relation to FR1 use cases. These two test methods can serve as flagship examples and provide reference baselines for their respective frequency ranges (FR1 and FR2).</w:t>
      </w:r>
    </w:p>
    <w:p w14:paraId="6746CA04" w14:textId="77777777" w:rsidR="00406EE4" w:rsidRDefault="00406EE4" w:rsidP="00406EE4">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Accordingly, they can be leveraged as reference points for the continued development of OTA test methods for AI/ML use cases in future releases.</w:t>
      </w:r>
      <w:r>
        <w:rPr>
          <w:rFonts w:ascii="Times New Roman" w:hAnsi="Times New Roman" w:cstheme="minorBidi"/>
          <w:color w:val="000000" w:themeColor="text1"/>
          <w:sz w:val="20"/>
        </w:rPr>
        <w:t xml:space="preserve"> </w:t>
      </w:r>
    </w:p>
    <w:p w14:paraId="21C0F30A" w14:textId="77777777" w:rsidR="00406EE4" w:rsidRPr="00C5505C" w:rsidRDefault="00406EE4" w:rsidP="00406EE4">
      <w:pPr>
        <w:pStyle w:val="RAN4Observation"/>
      </w:pPr>
      <w:r>
        <w:t>The OTA test methods developed for AIML mobility is for FR1 use case, and AIML BM is for FR2 use case. T</w:t>
      </w:r>
      <w:r w:rsidRPr="001939A2">
        <w:t>hey can be leveraged as reference points for the continued development of OTA test methods for AI/ML use cases in future releases.</w:t>
      </w:r>
      <w:r>
        <w:t xml:space="preserve"> </w:t>
      </w:r>
    </w:p>
    <w:p w14:paraId="71A48B3C" w14:textId="77777777" w:rsidR="00F35172" w:rsidRPr="00C5505C" w:rsidRDefault="00F35172" w:rsidP="00B96FDE">
      <w:pPr>
        <w:pStyle w:val="RAN4H3"/>
        <w:numPr>
          <w:ilvl w:val="0"/>
          <w:numId w:val="0"/>
        </w:numPr>
        <w:rPr>
          <w:rFonts w:ascii="Times New Roman" w:hAnsi="Times New Roman" w:cstheme="minorBidi"/>
          <w:color w:val="000000" w:themeColor="text1"/>
          <w:sz w:val="20"/>
        </w:rPr>
      </w:pPr>
    </w:p>
    <w:p w14:paraId="33555B38" w14:textId="616136EA" w:rsidR="006E3A0A" w:rsidRDefault="006B0848" w:rsidP="007E36B2">
      <w:pPr>
        <w:pStyle w:val="Heading3"/>
      </w:pPr>
      <w:r>
        <w:t>Other</w:t>
      </w:r>
      <w:r w:rsidR="00885219">
        <w:t>s</w:t>
      </w:r>
      <w:r>
        <w:t xml:space="preserve">: </w:t>
      </w:r>
      <w:r w:rsidR="00DC07D1" w:rsidRPr="00DC07D1">
        <w:t>General procedure on introducing alternative test method in RAN4</w:t>
      </w:r>
    </w:p>
    <w:p w14:paraId="3EF3EBC2" w14:textId="77777777" w:rsidR="00F60086" w:rsidRDefault="00F60086" w:rsidP="00F60086">
      <w:bookmarkStart w:id="5" w:name="_Toc116995848"/>
      <w:r w:rsidRPr="00F52178">
        <w:t xml:space="preserve">We often see </w:t>
      </w:r>
      <w:r>
        <w:t xml:space="preserve">both online and offline </w:t>
      </w:r>
      <w:r w:rsidRPr="00F52178">
        <w:t xml:space="preserve">discussions struggling with how to handle new technologies and </w:t>
      </w:r>
      <w:r>
        <w:t xml:space="preserve">new </w:t>
      </w:r>
      <w:r w:rsidRPr="00F52178">
        <w:t xml:space="preserve">OTA test methods when they are </w:t>
      </w:r>
      <w:r>
        <w:t>brought up by companies to</w:t>
      </w:r>
      <w:r w:rsidRPr="00F52178">
        <w:t xml:space="preserve"> </w:t>
      </w:r>
      <w:r>
        <w:t xml:space="preserve">the </w:t>
      </w:r>
      <w:r w:rsidRPr="00F52178">
        <w:t>3GPP meetings.</w:t>
      </w:r>
      <w:r>
        <w:t xml:space="preserve"> </w:t>
      </w:r>
      <w:r w:rsidRPr="00B06C78">
        <w:t xml:space="preserve">When new technologies or </w:t>
      </w:r>
      <w:r>
        <w:t xml:space="preserve">new </w:t>
      </w:r>
      <w:r w:rsidRPr="00B06C78">
        <w:t xml:space="preserve">OTA test methods are proposed in 3GPP, they should be seen not as a source of confusion but as opportunities for necessary evolution, with a clear and standardized procedure guiding their study. By documenting pros and cons, comparisons to baseline methods, and typical use cases in TPs, we can provide guidance for selecting which methods may ultimately become standards while also recording the evolution </w:t>
      </w:r>
      <w:r>
        <w:t xml:space="preserve">steps </w:t>
      </w:r>
      <w:r w:rsidRPr="00B06C78">
        <w:t>of OTA testing in 3GPP.</w:t>
      </w:r>
    </w:p>
    <w:p w14:paraId="2EA83823" w14:textId="77777777" w:rsidR="00F60086" w:rsidRDefault="00F60086" w:rsidP="00F12CDD">
      <w:pPr>
        <w:pStyle w:val="RAN4Observation"/>
      </w:pPr>
      <w:r w:rsidRPr="00E4690D">
        <w:t>New OTA test method proposals brought by companies to 3GPP should be regarded as opportunities for advancing and evolving the standard</w:t>
      </w:r>
      <w:r>
        <w:t>. There should be no struggle</w:t>
      </w:r>
      <w:r w:rsidRPr="00F52178">
        <w:t xml:space="preserve"> </w:t>
      </w:r>
      <w:r>
        <w:t>in handling them.</w:t>
      </w:r>
    </w:p>
    <w:p w14:paraId="067E5535" w14:textId="77777777" w:rsidR="00F60086" w:rsidRDefault="00F60086" w:rsidP="00F12CDD">
      <w:pPr>
        <w:pStyle w:val="RAN4Observation"/>
      </w:pPr>
      <w:r>
        <w:t>W</w:t>
      </w:r>
      <w:r w:rsidRPr="001A28F0">
        <w:t xml:space="preserve">ith TPs documenting pros and cons, baseline comparisons, and use cases to support clear decisions on future standards while recording the </w:t>
      </w:r>
      <w:r>
        <w:t>evolution</w:t>
      </w:r>
      <w:r w:rsidRPr="001A28F0">
        <w:t xml:space="preserve"> of OTA testing.</w:t>
      </w:r>
    </w:p>
    <w:p w14:paraId="37979876" w14:textId="77777777" w:rsidR="00F60086" w:rsidRDefault="00F60086" w:rsidP="00F60086">
      <w:pPr>
        <w:pStyle w:val="RAN4proposal0"/>
      </w:pPr>
      <w:r>
        <w:t xml:space="preserve">Standardize the procedure of studying the new OTA test methods proposed in the 3GPP meetings. </w:t>
      </w:r>
    </w:p>
    <w:p w14:paraId="4DC0C846" w14:textId="77777777" w:rsidR="00F60086" w:rsidRDefault="00F60086" w:rsidP="00F60086">
      <w:pPr>
        <w:pStyle w:val="RAN4proposal0"/>
      </w:pPr>
      <w:r w:rsidRPr="00B21028">
        <w:t xml:space="preserve">Standardize the TP structure to capture pros and cons, baseline comparisons, and use cases of new methods, so that the confusion and </w:t>
      </w:r>
      <w:r>
        <w:t>struggles</w:t>
      </w:r>
      <w:r w:rsidRPr="00B21028">
        <w:t xml:space="preserve"> often faced in 3GPP meetings when new methods are </w:t>
      </w:r>
      <w:r>
        <w:t>proposed</w:t>
      </w:r>
      <w:r w:rsidRPr="00B21028">
        <w:t xml:space="preserve"> can be transformed into a clear and transparent decision-making process.</w:t>
      </w:r>
    </w:p>
    <w:p w14:paraId="0E951342" w14:textId="3520D993" w:rsidR="00226A3B" w:rsidRDefault="00226A3B">
      <w:pPr>
        <w:rPr>
          <w:rFonts w:ascii="Arial" w:eastAsia="SimSun" w:hAnsi="Arial" w:cs="Times New Roman"/>
          <w:sz w:val="36"/>
          <w:szCs w:val="20"/>
        </w:rPr>
      </w:pPr>
    </w:p>
    <w:p w14:paraId="2A0591B4" w14:textId="77777777" w:rsidR="00381F95" w:rsidRPr="008F786B" w:rsidRDefault="00CD7492" w:rsidP="00936159">
      <w:pPr>
        <w:pStyle w:val="RAN4H1"/>
      </w:pPr>
      <w:r w:rsidRPr="008F786B">
        <w:t>Conclusion</w:t>
      </w:r>
      <w:bookmarkEnd w:id="5"/>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6" w:name="_Toc116995849"/>
    </w:p>
    <w:p w14:paraId="3A0195A2" w14:textId="77777777" w:rsidR="002A67E5" w:rsidRPr="00687A23" w:rsidRDefault="002A67E5" w:rsidP="002A67E5">
      <w:pPr>
        <w:pStyle w:val="RAN4Observation"/>
        <w:numPr>
          <w:ilvl w:val="0"/>
          <w:numId w:val="45"/>
        </w:numPr>
      </w:pPr>
      <w:r w:rsidRPr="00687A23">
        <w:t>There are no conductive tests in the FR2 frequency range because physical connectors on the PCB can significantly impact RF radiation performance.</w:t>
      </w:r>
    </w:p>
    <w:p w14:paraId="69D63ED7" w14:textId="77777777" w:rsidR="002A67E5" w:rsidRPr="00687A23" w:rsidRDefault="002A67E5" w:rsidP="002A67E5">
      <w:pPr>
        <w:pStyle w:val="RAN4observation0"/>
      </w:pPr>
      <w:r w:rsidRPr="00687A23">
        <w:t>Conductive tests for multiple transmitters, such as 4Tx, are complex due to the need to connect multiple cables to the UE.</w:t>
      </w:r>
    </w:p>
    <w:p w14:paraId="7F35D4DA" w14:textId="1930543F" w:rsidR="002A67E5" w:rsidRDefault="002A67E5" w:rsidP="008C39F7">
      <w:pPr>
        <w:pStyle w:val="RAN4proposal0"/>
        <w:numPr>
          <w:ilvl w:val="0"/>
          <w:numId w:val="46"/>
        </w:numPr>
      </w:pPr>
      <w:r w:rsidRPr="00687A23">
        <w:t>We propose considering OTA tests as the starting point for the 6G frequency range.</w:t>
      </w:r>
    </w:p>
    <w:p w14:paraId="1BABF05B" w14:textId="77777777" w:rsidR="00F12CDD" w:rsidRDefault="00F12CDD" w:rsidP="00F12CDD">
      <w:pPr>
        <w:pStyle w:val="RAN4Observation"/>
        <w:rPr>
          <w:rFonts w:cstheme="minorBidi"/>
          <w:color w:val="000000" w:themeColor="text1"/>
        </w:rPr>
      </w:pPr>
      <w:r w:rsidRPr="00D56C53">
        <w:t xml:space="preserve">OTA test specification </w:t>
      </w:r>
      <w:r>
        <w:t xml:space="preserve">related to UL MIMO use cases </w:t>
      </w:r>
      <w:r w:rsidRPr="00D56C53">
        <w:t>has not been developed yet</w:t>
      </w:r>
      <w:r>
        <w:t xml:space="preserve"> in </w:t>
      </w:r>
      <w:r w:rsidRPr="00D56C53">
        <w:rPr>
          <w:rFonts w:cstheme="minorBidi"/>
          <w:color w:val="000000" w:themeColor="text1"/>
        </w:rPr>
        <w:t>38.151</w:t>
      </w:r>
      <w:r>
        <w:rPr>
          <w:rFonts w:cstheme="minorBidi"/>
          <w:color w:val="000000" w:themeColor="text1"/>
        </w:rPr>
        <w:t>.</w:t>
      </w:r>
    </w:p>
    <w:p w14:paraId="6B7C53E9" w14:textId="5E01B93E" w:rsidR="00F12CDD" w:rsidRDefault="00F12CDD" w:rsidP="008C39F7">
      <w:pPr>
        <w:pStyle w:val="RAN4proposal0"/>
      </w:pPr>
      <w:r w:rsidRPr="00B76B6A">
        <w:t>TRP</w:t>
      </w:r>
      <w:r>
        <w:t xml:space="preserve"> </w:t>
      </w:r>
      <w:r w:rsidRPr="00B76B6A">
        <w:t>and MIMO OTA</w:t>
      </w:r>
      <w:r>
        <w:t xml:space="preserve"> requirements for </w:t>
      </w:r>
      <w:r w:rsidRPr="004673B9">
        <w:t>2Tx/4Tx</w:t>
      </w:r>
      <w:r>
        <w:t xml:space="preserve"> should be studied first.</w:t>
      </w:r>
    </w:p>
    <w:p w14:paraId="76A29164" w14:textId="77777777" w:rsidR="00F12CDD" w:rsidRDefault="00F12CDD" w:rsidP="00F12CDD">
      <w:pPr>
        <w:pStyle w:val="RAN4Observation"/>
      </w:pPr>
      <w:r>
        <w:t>New 6G UE category definition will be studied, addressing the</w:t>
      </w:r>
      <w:r w:rsidRPr="00166612">
        <w:t xml:space="preserve"> development of an increasingly varied set of device categories</w:t>
      </w:r>
      <w:r>
        <w:t>. OTA test requirements and test methods should be correspondingly adjusted.  However, we can wait until those works are done in other parts of 3GPP.</w:t>
      </w:r>
    </w:p>
    <w:p w14:paraId="3EDC8619" w14:textId="77777777" w:rsidR="00F12CDD" w:rsidRDefault="00F12CDD" w:rsidP="00F12CDD">
      <w:pPr>
        <w:pStyle w:val="RAN4observation0"/>
        <w:rPr>
          <w:lang w:val="en-US" w:eastAsia="zh-CN"/>
        </w:rPr>
      </w:pPr>
      <w:r w:rsidRPr="006C50A6">
        <w:rPr>
          <w:lang w:val="en-US" w:eastAsia="zh-CN"/>
        </w:rPr>
        <w:t xml:space="preserve">The fixed size of the quiet zone in a physical chamber may make it difficult to accommodate different UE types with varying </w:t>
      </w:r>
      <w:proofErr w:type="gramStart"/>
      <w:r w:rsidRPr="006C50A6">
        <w:rPr>
          <w:lang w:val="en-US" w:eastAsia="zh-CN"/>
        </w:rPr>
        <w:t>sizes.</w:t>
      </w:r>
      <w:r>
        <w:rPr>
          <w:lang w:val="en-US" w:eastAsia="zh-CN"/>
        </w:rPr>
        <w:t>.</w:t>
      </w:r>
      <w:proofErr w:type="gramEnd"/>
      <w:r>
        <w:rPr>
          <w:lang w:val="en-US" w:eastAsia="zh-CN"/>
        </w:rPr>
        <w:t xml:space="preserve">  </w:t>
      </w:r>
    </w:p>
    <w:p w14:paraId="3E1947B0" w14:textId="09E8A924" w:rsidR="00F12CDD" w:rsidRPr="00FB3E86" w:rsidRDefault="00F12CDD" w:rsidP="008C39F7">
      <w:pPr>
        <w:pStyle w:val="RAN4proposal0"/>
        <w:rPr>
          <w:lang w:val="en-US" w:eastAsia="zh-CN"/>
        </w:rPr>
      </w:pPr>
      <w:r w:rsidRPr="00FD1EEC">
        <w:rPr>
          <w:lang w:val="en-US" w:eastAsia="zh-CN"/>
        </w:rPr>
        <w:t>We propose consulting the TE vendor to determine whether the quiet zone can be made large enough to accommodate UEs of varying sizes.</w:t>
      </w:r>
    </w:p>
    <w:p w14:paraId="33FA43B8" w14:textId="77777777" w:rsidR="00F12CDD" w:rsidRDefault="00F12CDD" w:rsidP="00F12CDD">
      <w:pPr>
        <w:pStyle w:val="RAN4Observation"/>
      </w:pPr>
      <w:r>
        <w:t>Folded phones are in high demand in the market. CTIA has developed the OTS test specification for a folded phone based on the unfolded and folded states. However, there is no folded phone OTA test specification defined yet in 3GPP.</w:t>
      </w:r>
    </w:p>
    <w:p w14:paraId="30D34491" w14:textId="1A7E0CB5" w:rsidR="00F12CDD" w:rsidRDefault="00F12CDD" w:rsidP="008C39F7">
      <w:pPr>
        <w:pStyle w:val="RAN4proposal0"/>
      </w:pPr>
      <w:r>
        <w:t xml:space="preserve">Refer to the CITA folded phone OTA test plan, study and develop a folded phone OTA test plan related to </w:t>
      </w:r>
      <w:r w:rsidRPr="004C3F2D">
        <w:t>measurement setup, test procedure, and preliminary MU</w:t>
      </w:r>
      <w:r>
        <w:t xml:space="preserve"> for 3GPP. </w:t>
      </w:r>
    </w:p>
    <w:p w14:paraId="06616899" w14:textId="77777777" w:rsidR="00F12CDD" w:rsidRDefault="00F12CDD" w:rsidP="00F12CDD">
      <w:pPr>
        <w:pStyle w:val="RAN4observation0"/>
      </w:pPr>
      <w:r w:rsidRPr="0052196D">
        <w:t>High-power UEs may cause chip heating, MPE concerns, and coexistence issues. Well-controlled transmit power, using mechanisms such as MPR and duty cycle, is required, and these considerations need to be more carefully addressed than for non-high-power UEs.</w:t>
      </w:r>
    </w:p>
    <w:p w14:paraId="664F2C3F" w14:textId="14A0C467" w:rsidR="00F12CDD" w:rsidRDefault="00F12CDD" w:rsidP="008C39F7">
      <w:pPr>
        <w:pStyle w:val="RAN4proposal0"/>
      </w:pPr>
      <w:r w:rsidRPr="0074395F">
        <w:t>Consider developing OTA test methods to properly address high-power UE transmit power requirements. This may include mechanisms such as MPR, duty cycle, power headroom reporting, and monitoring to control the UE’s maximum output power across different scenarios</w:t>
      </w:r>
      <w:r>
        <w:t>.</w:t>
      </w:r>
    </w:p>
    <w:p w14:paraId="5D2F5461" w14:textId="77777777" w:rsidR="00F12CDD" w:rsidRPr="00C5505C" w:rsidRDefault="00F12CDD" w:rsidP="00F12CDD">
      <w:pPr>
        <w:pStyle w:val="RAN4Observation"/>
      </w:pPr>
      <w:r>
        <w:t>The OTA test methods developed for AIML mobility is for FR1 use case, and AIML BM is for FR2 use case. T</w:t>
      </w:r>
      <w:r w:rsidRPr="001939A2">
        <w:t>hey can be leveraged as reference points for the continued development of OTA test methods for AI/ML use cases in future releases.</w:t>
      </w:r>
      <w:r>
        <w:t xml:space="preserve"> </w:t>
      </w:r>
    </w:p>
    <w:p w14:paraId="5EAE8061" w14:textId="77777777" w:rsidR="00AC5BCD" w:rsidRDefault="00AC5BCD" w:rsidP="00AC5BCD">
      <w:pPr>
        <w:pStyle w:val="RAN4Observation"/>
      </w:pPr>
      <w:r w:rsidRPr="00E4690D">
        <w:t>New OTA test method proposals brought by companies to 3GPP should be regarded as opportunities for advancing and evolving the standard</w:t>
      </w:r>
      <w:r>
        <w:t>. There should be no struggle</w:t>
      </w:r>
      <w:r w:rsidRPr="00F52178">
        <w:t xml:space="preserve"> </w:t>
      </w:r>
      <w:r>
        <w:t>in handling them.</w:t>
      </w:r>
    </w:p>
    <w:p w14:paraId="677FE686" w14:textId="77777777" w:rsidR="00AC5BCD" w:rsidRDefault="00AC5BCD" w:rsidP="00AC5BCD">
      <w:pPr>
        <w:pStyle w:val="RAN4Observation"/>
      </w:pPr>
      <w:r>
        <w:t>W</w:t>
      </w:r>
      <w:r w:rsidRPr="001A28F0">
        <w:t xml:space="preserve">ith TPs documenting pros and cons, baseline comparisons, and use cases to support clear decisions on future standards while recording the </w:t>
      </w:r>
      <w:r>
        <w:t>evolution</w:t>
      </w:r>
      <w:r w:rsidRPr="001A28F0">
        <w:t xml:space="preserve"> of OTA testing.</w:t>
      </w:r>
    </w:p>
    <w:p w14:paraId="30BB81FD" w14:textId="77777777" w:rsidR="00AC5BCD" w:rsidRDefault="00AC5BCD" w:rsidP="00AC5BCD">
      <w:pPr>
        <w:pStyle w:val="RAN4proposal0"/>
      </w:pPr>
      <w:r>
        <w:t xml:space="preserve">Standardize the procedure of studying the new OTA test methods proposed in the 3GPP meetings. </w:t>
      </w:r>
    </w:p>
    <w:p w14:paraId="2476A28D" w14:textId="77777777" w:rsidR="00AC5BCD" w:rsidRDefault="00AC5BCD" w:rsidP="00AC5BCD">
      <w:pPr>
        <w:pStyle w:val="RAN4proposal0"/>
      </w:pPr>
      <w:r w:rsidRPr="00B21028">
        <w:t xml:space="preserve">Standardize the TP structure to capture pros and cons, baseline comparisons, and use cases of new methods, so that the confusion and </w:t>
      </w:r>
      <w:r>
        <w:t>struggles</w:t>
      </w:r>
      <w:r w:rsidRPr="00B21028">
        <w:t xml:space="preserve"> often faced in 3GPP meetings when new methods are </w:t>
      </w:r>
      <w:r>
        <w:t>proposed</w:t>
      </w:r>
      <w:r w:rsidRPr="00B21028">
        <w:t xml:space="preserve"> can be transformed into a clear and transparent decision-making process.</w:t>
      </w:r>
    </w:p>
    <w:p w14:paraId="0562CA8F" w14:textId="77777777" w:rsidR="002A67E5" w:rsidRPr="008F786B" w:rsidRDefault="002A67E5"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7DAC8E28" w14:textId="138E9F52" w:rsidR="00CA4494" w:rsidRDefault="00CA4494" w:rsidP="00820AEC">
      <w:pPr>
        <w:pStyle w:val="ListParagraph"/>
        <w:numPr>
          <w:ilvl w:val="0"/>
          <w:numId w:val="5"/>
        </w:numPr>
        <w:ind w:right="-22"/>
      </w:pPr>
      <w:bookmarkStart w:id="7" w:name="_Ref114500673"/>
      <w:bookmarkEnd w:id="7"/>
      <w:r w:rsidRPr="00CA4494">
        <w:t>R4-2514647</w:t>
      </w:r>
      <w:r>
        <w:t xml:space="preserve">, </w:t>
      </w:r>
      <w:r w:rsidR="00D2352B" w:rsidRPr="00D2352B">
        <w:t>WF for [116bis][110] 6G testability and OTA</w:t>
      </w:r>
    </w:p>
    <w:p w14:paraId="0AC0E604" w14:textId="595DC71D" w:rsidR="00E82B94" w:rsidRDefault="00E55563" w:rsidP="00820AEC">
      <w:pPr>
        <w:pStyle w:val="ListParagraph"/>
        <w:numPr>
          <w:ilvl w:val="0"/>
          <w:numId w:val="5"/>
        </w:numPr>
        <w:ind w:right="-22"/>
      </w:pPr>
      <w:r w:rsidRPr="006E154C">
        <w:t>RP-2518</w:t>
      </w:r>
      <w:r w:rsidR="00473A1A">
        <w:t>81</w:t>
      </w:r>
      <w:r w:rsidRPr="006E154C">
        <w:t xml:space="preserve">; </w:t>
      </w:r>
      <w:r w:rsidR="00473A1A" w:rsidRPr="00473A1A">
        <w:t>New SID: Study on 6G Radio</w:t>
      </w:r>
    </w:p>
    <w:p w14:paraId="6B82BE34" w14:textId="0663680C" w:rsidR="002D68C6" w:rsidRDefault="00860891" w:rsidP="00820AEC">
      <w:pPr>
        <w:pStyle w:val="ListParagraph"/>
        <w:numPr>
          <w:ilvl w:val="0"/>
          <w:numId w:val="5"/>
        </w:numPr>
        <w:ind w:right="-22"/>
      </w:pPr>
      <w:r>
        <w:t xml:space="preserve">CTIA, </w:t>
      </w:r>
      <w:r w:rsidR="002D68C6" w:rsidRPr="002D68C6">
        <w:t>Test Plan for Wireless Device Over-the-Air Performance</w:t>
      </w:r>
      <w:r>
        <w:t xml:space="preserve">, </w:t>
      </w:r>
      <w:r w:rsidR="005C5141">
        <w:t>v</w:t>
      </w:r>
      <w:r w:rsidRPr="00860891">
        <w:t>3.8.2</w:t>
      </w:r>
      <w:r w:rsidR="00BC0889">
        <w:t xml:space="preserve">, </w:t>
      </w:r>
      <w:r w:rsidR="00BC0889" w:rsidRPr="00BC0889">
        <w:t>April 2019</w:t>
      </w:r>
      <w:r w:rsidR="00BC0889">
        <w:t>.</w:t>
      </w:r>
    </w:p>
    <w:p w14:paraId="5D2FEFA8" w14:textId="7C7EACAF" w:rsidR="00543DE7" w:rsidRPr="006E154C" w:rsidRDefault="007158BF" w:rsidP="00820AEC">
      <w:pPr>
        <w:pStyle w:val="ListParagraph"/>
        <w:numPr>
          <w:ilvl w:val="0"/>
          <w:numId w:val="5"/>
        </w:numPr>
        <w:ind w:right="-22"/>
      </w:pPr>
      <w:r w:rsidRPr="007158BF">
        <w:t>R5-247967</w:t>
      </w:r>
      <w:r>
        <w:t xml:space="preserve">, </w:t>
      </w:r>
      <w:r w:rsidR="00981F5D" w:rsidRPr="00981F5D">
        <w:t>Device Positioning for FR2 MIMO OTA Testing</w:t>
      </w:r>
      <w:r w:rsidR="00981F5D">
        <w:t>.</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3430" w14:textId="77777777" w:rsidR="005D2416" w:rsidRDefault="005D2416" w:rsidP="00001C9B">
      <w:pPr>
        <w:spacing w:after="0" w:line="240" w:lineRule="auto"/>
      </w:pPr>
      <w:r>
        <w:separator/>
      </w:r>
    </w:p>
  </w:endnote>
  <w:endnote w:type="continuationSeparator" w:id="0">
    <w:p w14:paraId="42CFFDDC" w14:textId="77777777" w:rsidR="005D2416" w:rsidRDefault="005D2416" w:rsidP="00001C9B">
      <w:pPr>
        <w:spacing w:after="0" w:line="240" w:lineRule="auto"/>
      </w:pPr>
      <w:r>
        <w:continuationSeparator/>
      </w:r>
    </w:p>
  </w:endnote>
  <w:endnote w:type="continuationNotice" w:id="1">
    <w:p w14:paraId="0EF4109E"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D405" w14:textId="77777777" w:rsidR="005D2416" w:rsidRDefault="005D2416" w:rsidP="00001C9B">
      <w:pPr>
        <w:spacing w:after="0" w:line="240" w:lineRule="auto"/>
      </w:pPr>
      <w:r>
        <w:separator/>
      </w:r>
    </w:p>
  </w:footnote>
  <w:footnote w:type="continuationSeparator" w:id="0">
    <w:p w14:paraId="24C7B4C4" w14:textId="77777777" w:rsidR="005D2416" w:rsidRDefault="005D2416" w:rsidP="00001C9B">
      <w:pPr>
        <w:spacing w:after="0" w:line="240" w:lineRule="auto"/>
      </w:pPr>
      <w:r>
        <w:continuationSeparator/>
      </w:r>
    </w:p>
  </w:footnote>
  <w:footnote w:type="continuationNotice" w:id="1">
    <w:p w14:paraId="599FCB45"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 w15:restartNumberingAfterBreak="0">
    <w:nsid w:val="120C0286"/>
    <w:multiLevelType w:val="multilevel"/>
    <w:tmpl w:val="145E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80AF2"/>
    <w:multiLevelType w:val="hybridMultilevel"/>
    <w:tmpl w:val="86725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C7C15"/>
    <w:multiLevelType w:val="hybridMultilevel"/>
    <w:tmpl w:val="6A98BC06"/>
    <w:lvl w:ilvl="0" w:tplc="9064E59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483505"/>
    <w:multiLevelType w:val="hybridMultilevel"/>
    <w:tmpl w:val="AECAEDB6"/>
    <w:lvl w:ilvl="0" w:tplc="FFB46530">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B06467"/>
    <w:multiLevelType w:val="hybridMultilevel"/>
    <w:tmpl w:val="44062B1E"/>
    <w:lvl w:ilvl="0" w:tplc="7B142484">
      <w:start w:val="1"/>
      <w:numFmt w:val="bullet"/>
      <w:lvlText w:val="•"/>
      <w:lvlJc w:val="left"/>
      <w:pPr>
        <w:tabs>
          <w:tab w:val="num" w:pos="720"/>
        </w:tabs>
        <w:ind w:left="720" w:hanging="360"/>
      </w:pPr>
      <w:rPr>
        <w:rFonts w:ascii="Arial" w:hAnsi="Arial" w:hint="default"/>
      </w:rPr>
    </w:lvl>
    <w:lvl w:ilvl="1" w:tplc="41548872">
      <w:start w:val="1"/>
      <w:numFmt w:val="bullet"/>
      <w:lvlText w:val="•"/>
      <w:lvlJc w:val="left"/>
      <w:pPr>
        <w:tabs>
          <w:tab w:val="num" w:pos="1440"/>
        </w:tabs>
        <w:ind w:left="1440" w:hanging="360"/>
      </w:pPr>
      <w:rPr>
        <w:rFonts w:ascii="Arial" w:hAnsi="Arial" w:hint="default"/>
      </w:rPr>
    </w:lvl>
    <w:lvl w:ilvl="2" w:tplc="DD72127C">
      <w:numFmt w:val="bullet"/>
      <w:lvlText w:val="•"/>
      <w:lvlJc w:val="left"/>
      <w:pPr>
        <w:tabs>
          <w:tab w:val="num" w:pos="2160"/>
        </w:tabs>
        <w:ind w:left="2160" w:hanging="360"/>
      </w:pPr>
      <w:rPr>
        <w:rFonts w:ascii="Arial" w:hAnsi="Arial" w:hint="default"/>
      </w:rPr>
    </w:lvl>
    <w:lvl w:ilvl="3" w:tplc="8DB4ACF2" w:tentative="1">
      <w:start w:val="1"/>
      <w:numFmt w:val="bullet"/>
      <w:lvlText w:val="•"/>
      <w:lvlJc w:val="left"/>
      <w:pPr>
        <w:tabs>
          <w:tab w:val="num" w:pos="2880"/>
        </w:tabs>
        <w:ind w:left="2880" w:hanging="360"/>
      </w:pPr>
      <w:rPr>
        <w:rFonts w:ascii="Arial" w:hAnsi="Arial" w:hint="default"/>
      </w:rPr>
    </w:lvl>
    <w:lvl w:ilvl="4" w:tplc="7034161E" w:tentative="1">
      <w:start w:val="1"/>
      <w:numFmt w:val="bullet"/>
      <w:lvlText w:val="•"/>
      <w:lvlJc w:val="left"/>
      <w:pPr>
        <w:tabs>
          <w:tab w:val="num" w:pos="3600"/>
        </w:tabs>
        <w:ind w:left="3600" w:hanging="360"/>
      </w:pPr>
      <w:rPr>
        <w:rFonts w:ascii="Arial" w:hAnsi="Arial" w:hint="default"/>
      </w:rPr>
    </w:lvl>
    <w:lvl w:ilvl="5" w:tplc="DAFA6966" w:tentative="1">
      <w:start w:val="1"/>
      <w:numFmt w:val="bullet"/>
      <w:lvlText w:val="•"/>
      <w:lvlJc w:val="left"/>
      <w:pPr>
        <w:tabs>
          <w:tab w:val="num" w:pos="4320"/>
        </w:tabs>
        <w:ind w:left="4320" w:hanging="360"/>
      </w:pPr>
      <w:rPr>
        <w:rFonts w:ascii="Arial" w:hAnsi="Arial" w:hint="default"/>
      </w:rPr>
    </w:lvl>
    <w:lvl w:ilvl="6" w:tplc="F6FA864E" w:tentative="1">
      <w:start w:val="1"/>
      <w:numFmt w:val="bullet"/>
      <w:lvlText w:val="•"/>
      <w:lvlJc w:val="left"/>
      <w:pPr>
        <w:tabs>
          <w:tab w:val="num" w:pos="5040"/>
        </w:tabs>
        <w:ind w:left="5040" w:hanging="360"/>
      </w:pPr>
      <w:rPr>
        <w:rFonts w:ascii="Arial" w:hAnsi="Arial" w:hint="default"/>
      </w:rPr>
    </w:lvl>
    <w:lvl w:ilvl="7" w:tplc="BF76C4BE" w:tentative="1">
      <w:start w:val="1"/>
      <w:numFmt w:val="bullet"/>
      <w:lvlText w:val="•"/>
      <w:lvlJc w:val="left"/>
      <w:pPr>
        <w:tabs>
          <w:tab w:val="num" w:pos="5760"/>
        </w:tabs>
        <w:ind w:left="5760" w:hanging="360"/>
      </w:pPr>
      <w:rPr>
        <w:rFonts w:ascii="Arial" w:hAnsi="Arial" w:hint="default"/>
      </w:rPr>
    </w:lvl>
    <w:lvl w:ilvl="8" w:tplc="4300C3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751471"/>
    <w:multiLevelType w:val="hybridMultilevel"/>
    <w:tmpl w:val="75C44DCE"/>
    <w:lvl w:ilvl="0" w:tplc="50E84B46">
      <w:start w:val="5"/>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1B719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14"/>
  </w:num>
  <w:num w:numId="2" w16cid:durableId="1496527105">
    <w:abstractNumId w:val="9"/>
  </w:num>
  <w:num w:numId="3" w16cid:durableId="2140300666">
    <w:abstractNumId w:val="13"/>
    <w:lvlOverride w:ilvl="0">
      <w:startOverride w:val="1"/>
    </w:lvlOverride>
  </w:num>
  <w:num w:numId="4" w16cid:durableId="1048577734">
    <w:abstractNumId w:val="21"/>
  </w:num>
  <w:num w:numId="5" w16cid:durableId="1430274697">
    <w:abstractNumId w:val="19"/>
  </w:num>
  <w:num w:numId="6" w16cid:durableId="665086460">
    <w:abstractNumId w:val="0"/>
  </w:num>
  <w:num w:numId="7" w16cid:durableId="240023229">
    <w:abstractNumId w:val="22"/>
  </w:num>
  <w:num w:numId="8" w16cid:durableId="381178554">
    <w:abstractNumId w:val="10"/>
  </w:num>
  <w:num w:numId="9" w16cid:durableId="1835757643">
    <w:abstractNumId w:val="11"/>
  </w:num>
  <w:num w:numId="10" w16cid:durableId="4943661">
    <w:abstractNumId w:val="5"/>
  </w:num>
  <w:num w:numId="11" w16cid:durableId="1497648736">
    <w:abstractNumId w:val="7"/>
  </w:num>
  <w:num w:numId="12" w16cid:durableId="1864318237">
    <w:abstractNumId w:val="21"/>
  </w:num>
  <w:num w:numId="13" w16cid:durableId="855927750">
    <w:abstractNumId w:val="21"/>
  </w:num>
  <w:num w:numId="14" w16cid:durableId="7030988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8063281">
    <w:abstractNumId w:val="1"/>
  </w:num>
  <w:num w:numId="16" w16cid:durableId="1771198910">
    <w:abstractNumId w:val="21"/>
  </w:num>
  <w:num w:numId="17" w16cid:durableId="938374867">
    <w:abstractNumId w:val="21"/>
  </w:num>
  <w:num w:numId="18" w16cid:durableId="2135980389">
    <w:abstractNumId w:val="21"/>
  </w:num>
  <w:num w:numId="19" w16cid:durableId="1888758989">
    <w:abstractNumId w:val="15"/>
  </w:num>
  <w:num w:numId="20" w16cid:durableId="869612523">
    <w:abstractNumId w:val="15"/>
    <w:lvlOverride w:ilvl="0">
      <w:startOverride w:val="1"/>
    </w:lvlOverride>
  </w:num>
  <w:num w:numId="21" w16cid:durableId="1905408152">
    <w:abstractNumId w:val="13"/>
  </w:num>
  <w:num w:numId="22" w16cid:durableId="58788555">
    <w:abstractNumId w:val="4"/>
  </w:num>
  <w:num w:numId="23" w16cid:durableId="1209801450">
    <w:abstractNumId w:val="6"/>
  </w:num>
  <w:num w:numId="24" w16cid:durableId="592252082">
    <w:abstractNumId w:val="17"/>
  </w:num>
  <w:num w:numId="25" w16cid:durableId="388840872">
    <w:abstractNumId w:val="17"/>
    <w:lvlOverride w:ilvl="0">
      <w:startOverride w:val="1"/>
    </w:lvlOverride>
  </w:num>
  <w:num w:numId="26" w16cid:durableId="116803517">
    <w:abstractNumId w:val="20"/>
  </w:num>
  <w:num w:numId="27" w16cid:durableId="337932230">
    <w:abstractNumId w:val="12"/>
  </w:num>
  <w:num w:numId="28" w16cid:durableId="1324234479">
    <w:abstractNumId w:val="8"/>
  </w:num>
  <w:num w:numId="29" w16cid:durableId="1213036195">
    <w:abstractNumId w:val="18"/>
  </w:num>
  <w:num w:numId="30" w16cid:durableId="1158109646">
    <w:abstractNumId w:val="1"/>
    <w:lvlOverride w:ilvl="0">
      <w:startOverride w:val="1"/>
    </w:lvlOverride>
  </w:num>
  <w:num w:numId="31" w16cid:durableId="647705341">
    <w:abstractNumId w:val="21"/>
  </w:num>
  <w:num w:numId="32" w16cid:durableId="1697653849">
    <w:abstractNumId w:val="1"/>
  </w:num>
  <w:num w:numId="33" w16cid:durableId="212619594">
    <w:abstractNumId w:val="1"/>
  </w:num>
  <w:num w:numId="34" w16cid:durableId="1690989434">
    <w:abstractNumId w:val="1"/>
  </w:num>
  <w:num w:numId="35" w16cid:durableId="1036657037">
    <w:abstractNumId w:val="1"/>
  </w:num>
  <w:num w:numId="36" w16cid:durableId="2037540648">
    <w:abstractNumId w:val="1"/>
  </w:num>
  <w:num w:numId="37" w16cid:durableId="129633968">
    <w:abstractNumId w:val="1"/>
  </w:num>
  <w:num w:numId="38" w16cid:durableId="1486363357">
    <w:abstractNumId w:val="16"/>
  </w:num>
  <w:num w:numId="39" w16cid:durableId="547684733">
    <w:abstractNumId w:val="3"/>
  </w:num>
  <w:num w:numId="40" w16cid:durableId="628895290">
    <w:abstractNumId w:val="21"/>
  </w:num>
  <w:num w:numId="41" w16cid:durableId="1713846502">
    <w:abstractNumId w:val="21"/>
  </w:num>
  <w:num w:numId="42" w16cid:durableId="2130926511">
    <w:abstractNumId w:val="1"/>
  </w:num>
  <w:num w:numId="43" w16cid:durableId="1243639528">
    <w:abstractNumId w:val="21"/>
  </w:num>
  <w:num w:numId="44" w16cid:durableId="998383775">
    <w:abstractNumId w:val="2"/>
  </w:num>
  <w:num w:numId="45" w16cid:durableId="853760347">
    <w:abstractNumId w:val="15"/>
    <w:lvlOverride w:ilvl="0">
      <w:startOverride w:val="1"/>
    </w:lvlOverride>
  </w:num>
  <w:num w:numId="46" w16cid:durableId="2074884225">
    <w:abstractNumId w:val="17"/>
    <w:lvlOverride w:ilvl="0">
      <w:startOverride w:val="1"/>
    </w:lvlOverride>
  </w:num>
  <w:num w:numId="47" w16cid:durableId="27571761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D97"/>
    <w:rsid w:val="00010344"/>
    <w:rsid w:val="00010904"/>
    <w:rsid w:val="00010A2E"/>
    <w:rsid w:val="00010A5B"/>
    <w:rsid w:val="00011650"/>
    <w:rsid w:val="00011784"/>
    <w:rsid w:val="00011E75"/>
    <w:rsid w:val="00012E0F"/>
    <w:rsid w:val="000143B8"/>
    <w:rsid w:val="0001515D"/>
    <w:rsid w:val="000151EF"/>
    <w:rsid w:val="000152F0"/>
    <w:rsid w:val="00015882"/>
    <w:rsid w:val="00015AD3"/>
    <w:rsid w:val="00016990"/>
    <w:rsid w:val="00016A21"/>
    <w:rsid w:val="00016B2F"/>
    <w:rsid w:val="00016BF4"/>
    <w:rsid w:val="00016F3B"/>
    <w:rsid w:val="000172C7"/>
    <w:rsid w:val="0001771F"/>
    <w:rsid w:val="00021219"/>
    <w:rsid w:val="00021484"/>
    <w:rsid w:val="00022238"/>
    <w:rsid w:val="0002226B"/>
    <w:rsid w:val="000222EB"/>
    <w:rsid w:val="00022455"/>
    <w:rsid w:val="00022B47"/>
    <w:rsid w:val="00022D79"/>
    <w:rsid w:val="00022EB5"/>
    <w:rsid w:val="000239F5"/>
    <w:rsid w:val="00024098"/>
    <w:rsid w:val="00024C60"/>
    <w:rsid w:val="000259E8"/>
    <w:rsid w:val="00025CC0"/>
    <w:rsid w:val="000267CB"/>
    <w:rsid w:val="00026A14"/>
    <w:rsid w:val="00027175"/>
    <w:rsid w:val="00027292"/>
    <w:rsid w:val="00030F58"/>
    <w:rsid w:val="000317E9"/>
    <w:rsid w:val="00031947"/>
    <w:rsid w:val="000325DC"/>
    <w:rsid w:val="00032C93"/>
    <w:rsid w:val="00032DB5"/>
    <w:rsid w:val="000330CC"/>
    <w:rsid w:val="000331BA"/>
    <w:rsid w:val="00033513"/>
    <w:rsid w:val="00035759"/>
    <w:rsid w:val="00035EC3"/>
    <w:rsid w:val="0004048E"/>
    <w:rsid w:val="00041814"/>
    <w:rsid w:val="00041B52"/>
    <w:rsid w:val="00041DC5"/>
    <w:rsid w:val="00041F1C"/>
    <w:rsid w:val="00042D36"/>
    <w:rsid w:val="000442B2"/>
    <w:rsid w:val="00044C59"/>
    <w:rsid w:val="00045889"/>
    <w:rsid w:val="00046AD6"/>
    <w:rsid w:val="000507CC"/>
    <w:rsid w:val="00050F3C"/>
    <w:rsid w:val="00051818"/>
    <w:rsid w:val="00051F9F"/>
    <w:rsid w:val="0005273C"/>
    <w:rsid w:val="000534C9"/>
    <w:rsid w:val="000537A8"/>
    <w:rsid w:val="00054985"/>
    <w:rsid w:val="00054B8A"/>
    <w:rsid w:val="0005585E"/>
    <w:rsid w:val="000572A6"/>
    <w:rsid w:val="00057822"/>
    <w:rsid w:val="000611C2"/>
    <w:rsid w:val="00061256"/>
    <w:rsid w:val="00062024"/>
    <w:rsid w:val="00062084"/>
    <w:rsid w:val="00065A8A"/>
    <w:rsid w:val="00066182"/>
    <w:rsid w:val="000666A2"/>
    <w:rsid w:val="0006684A"/>
    <w:rsid w:val="000679F3"/>
    <w:rsid w:val="0007053C"/>
    <w:rsid w:val="00070C56"/>
    <w:rsid w:val="00071559"/>
    <w:rsid w:val="0007297E"/>
    <w:rsid w:val="00072A3D"/>
    <w:rsid w:val="00072CCA"/>
    <w:rsid w:val="00072EE8"/>
    <w:rsid w:val="000730CC"/>
    <w:rsid w:val="000734FC"/>
    <w:rsid w:val="00073EFB"/>
    <w:rsid w:val="000742CA"/>
    <w:rsid w:val="00075A57"/>
    <w:rsid w:val="0007601C"/>
    <w:rsid w:val="00076531"/>
    <w:rsid w:val="00076569"/>
    <w:rsid w:val="00076AE4"/>
    <w:rsid w:val="00076B45"/>
    <w:rsid w:val="00076C2A"/>
    <w:rsid w:val="00077131"/>
    <w:rsid w:val="0007737D"/>
    <w:rsid w:val="00080087"/>
    <w:rsid w:val="000813C9"/>
    <w:rsid w:val="00081544"/>
    <w:rsid w:val="00081F3C"/>
    <w:rsid w:val="00082334"/>
    <w:rsid w:val="0008575B"/>
    <w:rsid w:val="0008612A"/>
    <w:rsid w:val="00086189"/>
    <w:rsid w:val="00086772"/>
    <w:rsid w:val="0008705D"/>
    <w:rsid w:val="000874C8"/>
    <w:rsid w:val="00087D85"/>
    <w:rsid w:val="0009054B"/>
    <w:rsid w:val="00090CB5"/>
    <w:rsid w:val="00090E18"/>
    <w:rsid w:val="0009133E"/>
    <w:rsid w:val="00091F4E"/>
    <w:rsid w:val="00092860"/>
    <w:rsid w:val="000947DC"/>
    <w:rsid w:val="00095824"/>
    <w:rsid w:val="00095B9A"/>
    <w:rsid w:val="00095ED1"/>
    <w:rsid w:val="000963DA"/>
    <w:rsid w:val="000965F4"/>
    <w:rsid w:val="00096AC7"/>
    <w:rsid w:val="00096B3D"/>
    <w:rsid w:val="00097B2A"/>
    <w:rsid w:val="00097BFC"/>
    <w:rsid w:val="000A0D19"/>
    <w:rsid w:val="000A0D4E"/>
    <w:rsid w:val="000A10BC"/>
    <w:rsid w:val="000A17EB"/>
    <w:rsid w:val="000A1B80"/>
    <w:rsid w:val="000A28A0"/>
    <w:rsid w:val="000A4820"/>
    <w:rsid w:val="000A5C3C"/>
    <w:rsid w:val="000A5EDD"/>
    <w:rsid w:val="000A6D59"/>
    <w:rsid w:val="000A7417"/>
    <w:rsid w:val="000A7F53"/>
    <w:rsid w:val="000B0056"/>
    <w:rsid w:val="000B3121"/>
    <w:rsid w:val="000B34A5"/>
    <w:rsid w:val="000B40A9"/>
    <w:rsid w:val="000B4242"/>
    <w:rsid w:val="000B4568"/>
    <w:rsid w:val="000B4D09"/>
    <w:rsid w:val="000B4D50"/>
    <w:rsid w:val="000B4E8A"/>
    <w:rsid w:val="000B4F0F"/>
    <w:rsid w:val="000B652C"/>
    <w:rsid w:val="000B6A06"/>
    <w:rsid w:val="000B7ED6"/>
    <w:rsid w:val="000C1B01"/>
    <w:rsid w:val="000C26F8"/>
    <w:rsid w:val="000C2E95"/>
    <w:rsid w:val="000C394A"/>
    <w:rsid w:val="000C3C7B"/>
    <w:rsid w:val="000C4260"/>
    <w:rsid w:val="000C4CC7"/>
    <w:rsid w:val="000C4E0B"/>
    <w:rsid w:val="000C4ED0"/>
    <w:rsid w:val="000C4F35"/>
    <w:rsid w:val="000C5CA3"/>
    <w:rsid w:val="000C69F2"/>
    <w:rsid w:val="000D072D"/>
    <w:rsid w:val="000D0A04"/>
    <w:rsid w:val="000D0F93"/>
    <w:rsid w:val="000D1003"/>
    <w:rsid w:val="000D1249"/>
    <w:rsid w:val="000D2FCE"/>
    <w:rsid w:val="000D2FD9"/>
    <w:rsid w:val="000D36EA"/>
    <w:rsid w:val="000D3BFF"/>
    <w:rsid w:val="000D5994"/>
    <w:rsid w:val="000D624E"/>
    <w:rsid w:val="000D65D4"/>
    <w:rsid w:val="000E2D95"/>
    <w:rsid w:val="000E305A"/>
    <w:rsid w:val="000E466E"/>
    <w:rsid w:val="000E494D"/>
    <w:rsid w:val="000E4F47"/>
    <w:rsid w:val="000E55A6"/>
    <w:rsid w:val="000E5617"/>
    <w:rsid w:val="000E5A3D"/>
    <w:rsid w:val="000E5CE0"/>
    <w:rsid w:val="000E67C6"/>
    <w:rsid w:val="000E7838"/>
    <w:rsid w:val="000E7EC7"/>
    <w:rsid w:val="000F0F22"/>
    <w:rsid w:val="000F1F54"/>
    <w:rsid w:val="000F2C9E"/>
    <w:rsid w:val="000F3C32"/>
    <w:rsid w:val="000F4B15"/>
    <w:rsid w:val="000F4E7F"/>
    <w:rsid w:val="000F4F31"/>
    <w:rsid w:val="000F53F1"/>
    <w:rsid w:val="000F5828"/>
    <w:rsid w:val="000F6B14"/>
    <w:rsid w:val="000F76A5"/>
    <w:rsid w:val="001006BC"/>
    <w:rsid w:val="00101528"/>
    <w:rsid w:val="0010277F"/>
    <w:rsid w:val="00102B46"/>
    <w:rsid w:val="00102F4E"/>
    <w:rsid w:val="001031A2"/>
    <w:rsid w:val="00104920"/>
    <w:rsid w:val="00104ABF"/>
    <w:rsid w:val="001055B1"/>
    <w:rsid w:val="00105613"/>
    <w:rsid w:val="0010606A"/>
    <w:rsid w:val="00106416"/>
    <w:rsid w:val="0010690A"/>
    <w:rsid w:val="00110481"/>
    <w:rsid w:val="001119D7"/>
    <w:rsid w:val="00111FC4"/>
    <w:rsid w:val="0011249F"/>
    <w:rsid w:val="001127C9"/>
    <w:rsid w:val="001137C0"/>
    <w:rsid w:val="001137FD"/>
    <w:rsid w:val="0011443B"/>
    <w:rsid w:val="00114498"/>
    <w:rsid w:val="0011520F"/>
    <w:rsid w:val="0011569E"/>
    <w:rsid w:val="00115B4E"/>
    <w:rsid w:val="00115B88"/>
    <w:rsid w:val="00115B9A"/>
    <w:rsid w:val="00115FEF"/>
    <w:rsid w:val="00116394"/>
    <w:rsid w:val="00116A38"/>
    <w:rsid w:val="001171CA"/>
    <w:rsid w:val="001171FC"/>
    <w:rsid w:val="0011750D"/>
    <w:rsid w:val="00117DAA"/>
    <w:rsid w:val="001203DE"/>
    <w:rsid w:val="00121515"/>
    <w:rsid w:val="001215B0"/>
    <w:rsid w:val="00121EAE"/>
    <w:rsid w:val="00122F60"/>
    <w:rsid w:val="00123FAE"/>
    <w:rsid w:val="001259C7"/>
    <w:rsid w:val="00125CB8"/>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8AA"/>
    <w:rsid w:val="00135E67"/>
    <w:rsid w:val="00136045"/>
    <w:rsid w:val="00136677"/>
    <w:rsid w:val="00136A9B"/>
    <w:rsid w:val="00136C09"/>
    <w:rsid w:val="001375BF"/>
    <w:rsid w:val="001376BA"/>
    <w:rsid w:val="001376E0"/>
    <w:rsid w:val="00140221"/>
    <w:rsid w:val="00141229"/>
    <w:rsid w:val="00141518"/>
    <w:rsid w:val="001415E3"/>
    <w:rsid w:val="001417EC"/>
    <w:rsid w:val="00141891"/>
    <w:rsid w:val="00141D2A"/>
    <w:rsid w:val="00141F5E"/>
    <w:rsid w:val="00143970"/>
    <w:rsid w:val="00143FE4"/>
    <w:rsid w:val="001446D9"/>
    <w:rsid w:val="001449D1"/>
    <w:rsid w:val="001465D2"/>
    <w:rsid w:val="001469E5"/>
    <w:rsid w:val="00147153"/>
    <w:rsid w:val="0014787C"/>
    <w:rsid w:val="001478A3"/>
    <w:rsid w:val="001479CC"/>
    <w:rsid w:val="00150B71"/>
    <w:rsid w:val="00151C28"/>
    <w:rsid w:val="00151CCE"/>
    <w:rsid w:val="00151F9C"/>
    <w:rsid w:val="0015251B"/>
    <w:rsid w:val="00152F68"/>
    <w:rsid w:val="001534C3"/>
    <w:rsid w:val="00153BA5"/>
    <w:rsid w:val="00153C1E"/>
    <w:rsid w:val="001562F1"/>
    <w:rsid w:val="00156EAB"/>
    <w:rsid w:val="00156F6B"/>
    <w:rsid w:val="00157E31"/>
    <w:rsid w:val="00160647"/>
    <w:rsid w:val="001614FC"/>
    <w:rsid w:val="00161913"/>
    <w:rsid w:val="0016352B"/>
    <w:rsid w:val="001642FC"/>
    <w:rsid w:val="00164574"/>
    <w:rsid w:val="0016496B"/>
    <w:rsid w:val="00164BCB"/>
    <w:rsid w:val="00164BF4"/>
    <w:rsid w:val="00165384"/>
    <w:rsid w:val="00165A03"/>
    <w:rsid w:val="00166612"/>
    <w:rsid w:val="0016676C"/>
    <w:rsid w:val="00166976"/>
    <w:rsid w:val="00170008"/>
    <w:rsid w:val="00170E85"/>
    <w:rsid w:val="00170FCB"/>
    <w:rsid w:val="00172340"/>
    <w:rsid w:val="001723EF"/>
    <w:rsid w:val="0017273F"/>
    <w:rsid w:val="00173F87"/>
    <w:rsid w:val="001743E2"/>
    <w:rsid w:val="001745F8"/>
    <w:rsid w:val="00174732"/>
    <w:rsid w:val="00175F61"/>
    <w:rsid w:val="001763A5"/>
    <w:rsid w:val="001767BC"/>
    <w:rsid w:val="00176AD9"/>
    <w:rsid w:val="00177DDE"/>
    <w:rsid w:val="001813CA"/>
    <w:rsid w:val="00181482"/>
    <w:rsid w:val="00181732"/>
    <w:rsid w:val="00181C7D"/>
    <w:rsid w:val="00181E70"/>
    <w:rsid w:val="00182587"/>
    <w:rsid w:val="00182687"/>
    <w:rsid w:val="00182F6D"/>
    <w:rsid w:val="001838CF"/>
    <w:rsid w:val="001839F6"/>
    <w:rsid w:val="00183EB6"/>
    <w:rsid w:val="0018410B"/>
    <w:rsid w:val="00184482"/>
    <w:rsid w:val="0018491C"/>
    <w:rsid w:val="00184D26"/>
    <w:rsid w:val="00184E77"/>
    <w:rsid w:val="00184F3A"/>
    <w:rsid w:val="00185BB1"/>
    <w:rsid w:val="0018607F"/>
    <w:rsid w:val="00186686"/>
    <w:rsid w:val="001868EE"/>
    <w:rsid w:val="00190F84"/>
    <w:rsid w:val="001922C0"/>
    <w:rsid w:val="001923B4"/>
    <w:rsid w:val="00192814"/>
    <w:rsid w:val="00192FC8"/>
    <w:rsid w:val="00193037"/>
    <w:rsid w:val="00193223"/>
    <w:rsid w:val="001939A2"/>
    <w:rsid w:val="00194A61"/>
    <w:rsid w:val="00194AEC"/>
    <w:rsid w:val="00194BE5"/>
    <w:rsid w:val="00194CAF"/>
    <w:rsid w:val="001950CE"/>
    <w:rsid w:val="001952AB"/>
    <w:rsid w:val="00195F4B"/>
    <w:rsid w:val="00196345"/>
    <w:rsid w:val="00196C38"/>
    <w:rsid w:val="001A0388"/>
    <w:rsid w:val="001A14DE"/>
    <w:rsid w:val="001A1860"/>
    <w:rsid w:val="001A19FA"/>
    <w:rsid w:val="001A1AE9"/>
    <w:rsid w:val="001A1F2D"/>
    <w:rsid w:val="001A2A75"/>
    <w:rsid w:val="001A2AD1"/>
    <w:rsid w:val="001A3BA4"/>
    <w:rsid w:val="001A3C9D"/>
    <w:rsid w:val="001A4B32"/>
    <w:rsid w:val="001A51E9"/>
    <w:rsid w:val="001A5D05"/>
    <w:rsid w:val="001A6D1F"/>
    <w:rsid w:val="001A6F0F"/>
    <w:rsid w:val="001A700A"/>
    <w:rsid w:val="001A781B"/>
    <w:rsid w:val="001B08A6"/>
    <w:rsid w:val="001B09C3"/>
    <w:rsid w:val="001B1DC4"/>
    <w:rsid w:val="001B1EA8"/>
    <w:rsid w:val="001B215A"/>
    <w:rsid w:val="001B25DC"/>
    <w:rsid w:val="001B2E40"/>
    <w:rsid w:val="001B38DC"/>
    <w:rsid w:val="001B3F91"/>
    <w:rsid w:val="001B45DC"/>
    <w:rsid w:val="001B533F"/>
    <w:rsid w:val="001B5469"/>
    <w:rsid w:val="001B5B95"/>
    <w:rsid w:val="001B5C2F"/>
    <w:rsid w:val="001B603B"/>
    <w:rsid w:val="001B64DA"/>
    <w:rsid w:val="001B6796"/>
    <w:rsid w:val="001B7507"/>
    <w:rsid w:val="001B7E49"/>
    <w:rsid w:val="001C0482"/>
    <w:rsid w:val="001C131C"/>
    <w:rsid w:val="001C1735"/>
    <w:rsid w:val="001C330C"/>
    <w:rsid w:val="001C3CF5"/>
    <w:rsid w:val="001C63F2"/>
    <w:rsid w:val="001C7588"/>
    <w:rsid w:val="001C7634"/>
    <w:rsid w:val="001D0452"/>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691A"/>
    <w:rsid w:val="001E0E9D"/>
    <w:rsid w:val="001E15BA"/>
    <w:rsid w:val="001E1DBB"/>
    <w:rsid w:val="001E1DF9"/>
    <w:rsid w:val="001E2E1F"/>
    <w:rsid w:val="001E2E2E"/>
    <w:rsid w:val="001E30F6"/>
    <w:rsid w:val="001E31E4"/>
    <w:rsid w:val="001E3333"/>
    <w:rsid w:val="001E33A9"/>
    <w:rsid w:val="001E440F"/>
    <w:rsid w:val="001E4C2B"/>
    <w:rsid w:val="001E6876"/>
    <w:rsid w:val="001E71FB"/>
    <w:rsid w:val="001E7A02"/>
    <w:rsid w:val="001F007E"/>
    <w:rsid w:val="001F02ED"/>
    <w:rsid w:val="001F1E65"/>
    <w:rsid w:val="001F23BF"/>
    <w:rsid w:val="001F28B6"/>
    <w:rsid w:val="001F3E33"/>
    <w:rsid w:val="001F4CF7"/>
    <w:rsid w:val="001F5336"/>
    <w:rsid w:val="001F5D98"/>
    <w:rsid w:val="001F5F20"/>
    <w:rsid w:val="001F62B6"/>
    <w:rsid w:val="001F6581"/>
    <w:rsid w:val="001F67E0"/>
    <w:rsid w:val="002006F9"/>
    <w:rsid w:val="00200BCF"/>
    <w:rsid w:val="00200ECD"/>
    <w:rsid w:val="002011B0"/>
    <w:rsid w:val="002022F9"/>
    <w:rsid w:val="002031B4"/>
    <w:rsid w:val="00204112"/>
    <w:rsid w:val="00204A07"/>
    <w:rsid w:val="00205E73"/>
    <w:rsid w:val="002065CC"/>
    <w:rsid w:val="00206CB8"/>
    <w:rsid w:val="00207D2C"/>
    <w:rsid w:val="00207E3A"/>
    <w:rsid w:val="00210874"/>
    <w:rsid w:val="002119B6"/>
    <w:rsid w:val="0021255A"/>
    <w:rsid w:val="00214763"/>
    <w:rsid w:val="00216379"/>
    <w:rsid w:val="00216BA6"/>
    <w:rsid w:val="0021750F"/>
    <w:rsid w:val="00217EE5"/>
    <w:rsid w:val="0022128B"/>
    <w:rsid w:val="0022128F"/>
    <w:rsid w:val="00221319"/>
    <w:rsid w:val="002218F9"/>
    <w:rsid w:val="00221F6F"/>
    <w:rsid w:val="0022282D"/>
    <w:rsid w:val="00222E48"/>
    <w:rsid w:val="00223925"/>
    <w:rsid w:val="00224D11"/>
    <w:rsid w:val="002255E4"/>
    <w:rsid w:val="00225809"/>
    <w:rsid w:val="00225B3D"/>
    <w:rsid w:val="00225B62"/>
    <w:rsid w:val="00226A3B"/>
    <w:rsid w:val="00231AAD"/>
    <w:rsid w:val="0023319B"/>
    <w:rsid w:val="00233DB4"/>
    <w:rsid w:val="00234300"/>
    <w:rsid w:val="00234D81"/>
    <w:rsid w:val="00234F49"/>
    <w:rsid w:val="002350D0"/>
    <w:rsid w:val="00235170"/>
    <w:rsid w:val="0023536A"/>
    <w:rsid w:val="002353A6"/>
    <w:rsid w:val="0023559D"/>
    <w:rsid w:val="00235F5C"/>
    <w:rsid w:val="002362EA"/>
    <w:rsid w:val="002374EB"/>
    <w:rsid w:val="0024037A"/>
    <w:rsid w:val="00240855"/>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7B4"/>
    <w:rsid w:val="00250382"/>
    <w:rsid w:val="00251978"/>
    <w:rsid w:val="00252069"/>
    <w:rsid w:val="00256334"/>
    <w:rsid w:val="00256D3D"/>
    <w:rsid w:val="002570DB"/>
    <w:rsid w:val="002579D7"/>
    <w:rsid w:val="00257F64"/>
    <w:rsid w:val="00257FA3"/>
    <w:rsid w:val="002602C6"/>
    <w:rsid w:val="00260D28"/>
    <w:rsid w:val="0026120C"/>
    <w:rsid w:val="0026173D"/>
    <w:rsid w:val="00261F63"/>
    <w:rsid w:val="00262FD4"/>
    <w:rsid w:val="00263EA8"/>
    <w:rsid w:val="00264215"/>
    <w:rsid w:val="002646CB"/>
    <w:rsid w:val="00265091"/>
    <w:rsid w:val="0026584D"/>
    <w:rsid w:val="00265AE1"/>
    <w:rsid w:val="00265B4E"/>
    <w:rsid w:val="00270667"/>
    <w:rsid w:val="00270E1B"/>
    <w:rsid w:val="00272DC8"/>
    <w:rsid w:val="00274B9E"/>
    <w:rsid w:val="00275367"/>
    <w:rsid w:val="00275767"/>
    <w:rsid w:val="002757BC"/>
    <w:rsid w:val="00276428"/>
    <w:rsid w:val="0027670C"/>
    <w:rsid w:val="00277B56"/>
    <w:rsid w:val="002809E8"/>
    <w:rsid w:val="00280EBF"/>
    <w:rsid w:val="00281EB6"/>
    <w:rsid w:val="002825F2"/>
    <w:rsid w:val="00282742"/>
    <w:rsid w:val="00282A74"/>
    <w:rsid w:val="00282E95"/>
    <w:rsid w:val="00283095"/>
    <w:rsid w:val="00283ED4"/>
    <w:rsid w:val="002849D4"/>
    <w:rsid w:val="00284CD0"/>
    <w:rsid w:val="00285542"/>
    <w:rsid w:val="002866F0"/>
    <w:rsid w:val="00286CBD"/>
    <w:rsid w:val="00286F66"/>
    <w:rsid w:val="00287454"/>
    <w:rsid w:val="00291290"/>
    <w:rsid w:val="00292D99"/>
    <w:rsid w:val="0029451D"/>
    <w:rsid w:val="002945B8"/>
    <w:rsid w:val="002946A4"/>
    <w:rsid w:val="002955B1"/>
    <w:rsid w:val="00295E70"/>
    <w:rsid w:val="00296B19"/>
    <w:rsid w:val="00296D77"/>
    <w:rsid w:val="002971E3"/>
    <w:rsid w:val="002A044C"/>
    <w:rsid w:val="002A0EBB"/>
    <w:rsid w:val="002A19F5"/>
    <w:rsid w:val="002A1C39"/>
    <w:rsid w:val="002A1EA5"/>
    <w:rsid w:val="002A2D32"/>
    <w:rsid w:val="002A2EFE"/>
    <w:rsid w:val="002A316B"/>
    <w:rsid w:val="002A3946"/>
    <w:rsid w:val="002A4721"/>
    <w:rsid w:val="002A49CD"/>
    <w:rsid w:val="002A5310"/>
    <w:rsid w:val="002A5759"/>
    <w:rsid w:val="002A62A1"/>
    <w:rsid w:val="002A67E5"/>
    <w:rsid w:val="002A6B80"/>
    <w:rsid w:val="002A6DA0"/>
    <w:rsid w:val="002A71CC"/>
    <w:rsid w:val="002A7D7F"/>
    <w:rsid w:val="002B02FE"/>
    <w:rsid w:val="002B0327"/>
    <w:rsid w:val="002B1875"/>
    <w:rsid w:val="002B2277"/>
    <w:rsid w:val="002B26FE"/>
    <w:rsid w:val="002B27B6"/>
    <w:rsid w:val="002B3A55"/>
    <w:rsid w:val="002B40C5"/>
    <w:rsid w:val="002B4527"/>
    <w:rsid w:val="002B4603"/>
    <w:rsid w:val="002B4922"/>
    <w:rsid w:val="002B4B9B"/>
    <w:rsid w:val="002B5088"/>
    <w:rsid w:val="002B5CA8"/>
    <w:rsid w:val="002B69F3"/>
    <w:rsid w:val="002B6F5B"/>
    <w:rsid w:val="002B728F"/>
    <w:rsid w:val="002B72EE"/>
    <w:rsid w:val="002C011A"/>
    <w:rsid w:val="002C1166"/>
    <w:rsid w:val="002C15E7"/>
    <w:rsid w:val="002C1E93"/>
    <w:rsid w:val="002C22C3"/>
    <w:rsid w:val="002C23C5"/>
    <w:rsid w:val="002C2D19"/>
    <w:rsid w:val="002C47A8"/>
    <w:rsid w:val="002C5E25"/>
    <w:rsid w:val="002C61F9"/>
    <w:rsid w:val="002C6714"/>
    <w:rsid w:val="002C675F"/>
    <w:rsid w:val="002C67A9"/>
    <w:rsid w:val="002D0B47"/>
    <w:rsid w:val="002D0DF3"/>
    <w:rsid w:val="002D10FA"/>
    <w:rsid w:val="002D2610"/>
    <w:rsid w:val="002D2C0C"/>
    <w:rsid w:val="002D39F5"/>
    <w:rsid w:val="002D40B9"/>
    <w:rsid w:val="002D4537"/>
    <w:rsid w:val="002D4C55"/>
    <w:rsid w:val="002D4DDE"/>
    <w:rsid w:val="002D50A1"/>
    <w:rsid w:val="002D5340"/>
    <w:rsid w:val="002D5679"/>
    <w:rsid w:val="002D66C8"/>
    <w:rsid w:val="002D68C6"/>
    <w:rsid w:val="002D6F6F"/>
    <w:rsid w:val="002D7042"/>
    <w:rsid w:val="002E0026"/>
    <w:rsid w:val="002E01B2"/>
    <w:rsid w:val="002E05B0"/>
    <w:rsid w:val="002E0640"/>
    <w:rsid w:val="002E0D26"/>
    <w:rsid w:val="002E2071"/>
    <w:rsid w:val="002E2136"/>
    <w:rsid w:val="002E263E"/>
    <w:rsid w:val="002E3957"/>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A3F"/>
    <w:rsid w:val="002F108B"/>
    <w:rsid w:val="002F165C"/>
    <w:rsid w:val="002F17D9"/>
    <w:rsid w:val="002F1C85"/>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1232"/>
    <w:rsid w:val="0030221A"/>
    <w:rsid w:val="00303746"/>
    <w:rsid w:val="0030383D"/>
    <w:rsid w:val="00304988"/>
    <w:rsid w:val="00305AE5"/>
    <w:rsid w:val="00306103"/>
    <w:rsid w:val="003067C9"/>
    <w:rsid w:val="00307426"/>
    <w:rsid w:val="00307EE8"/>
    <w:rsid w:val="00310686"/>
    <w:rsid w:val="00310B09"/>
    <w:rsid w:val="00310CBF"/>
    <w:rsid w:val="003118AB"/>
    <w:rsid w:val="003124B3"/>
    <w:rsid w:val="0031303E"/>
    <w:rsid w:val="00313C68"/>
    <w:rsid w:val="003142D1"/>
    <w:rsid w:val="0031482B"/>
    <w:rsid w:val="0031493E"/>
    <w:rsid w:val="00315184"/>
    <w:rsid w:val="00316B8D"/>
    <w:rsid w:val="003170ED"/>
    <w:rsid w:val="00317187"/>
    <w:rsid w:val="00317E6B"/>
    <w:rsid w:val="00320333"/>
    <w:rsid w:val="003207B5"/>
    <w:rsid w:val="00320E37"/>
    <w:rsid w:val="00321D54"/>
    <w:rsid w:val="00321EFF"/>
    <w:rsid w:val="0032215B"/>
    <w:rsid w:val="00322D30"/>
    <w:rsid w:val="00322DB8"/>
    <w:rsid w:val="00324533"/>
    <w:rsid w:val="0032499A"/>
    <w:rsid w:val="00324AE7"/>
    <w:rsid w:val="00325826"/>
    <w:rsid w:val="00325AFC"/>
    <w:rsid w:val="00325D3F"/>
    <w:rsid w:val="00326076"/>
    <w:rsid w:val="003261AC"/>
    <w:rsid w:val="003300C2"/>
    <w:rsid w:val="00330534"/>
    <w:rsid w:val="00330B70"/>
    <w:rsid w:val="00331111"/>
    <w:rsid w:val="0033185A"/>
    <w:rsid w:val="0033417A"/>
    <w:rsid w:val="003341F7"/>
    <w:rsid w:val="003344DE"/>
    <w:rsid w:val="003357BD"/>
    <w:rsid w:val="00335858"/>
    <w:rsid w:val="00336BAF"/>
    <w:rsid w:val="00336FC3"/>
    <w:rsid w:val="003370EE"/>
    <w:rsid w:val="00337822"/>
    <w:rsid w:val="00340C99"/>
    <w:rsid w:val="00340D97"/>
    <w:rsid w:val="00341547"/>
    <w:rsid w:val="003422CF"/>
    <w:rsid w:val="0034273A"/>
    <w:rsid w:val="00342CAE"/>
    <w:rsid w:val="003435D6"/>
    <w:rsid w:val="00343BBF"/>
    <w:rsid w:val="00343CEA"/>
    <w:rsid w:val="00343F50"/>
    <w:rsid w:val="00344651"/>
    <w:rsid w:val="00344698"/>
    <w:rsid w:val="00345022"/>
    <w:rsid w:val="003453B2"/>
    <w:rsid w:val="0034565C"/>
    <w:rsid w:val="00345BEA"/>
    <w:rsid w:val="0034631D"/>
    <w:rsid w:val="00346550"/>
    <w:rsid w:val="00346957"/>
    <w:rsid w:val="003469D7"/>
    <w:rsid w:val="00347437"/>
    <w:rsid w:val="00347585"/>
    <w:rsid w:val="00347FEC"/>
    <w:rsid w:val="003505FD"/>
    <w:rsid w:val="003509DF"/>
    <w:rsid w:val="003511BE"/>
    <w:rsid w:val="00351701"/>
    <w:rsid w:val="00352053"/>
    <w:rsid w:val="003522BC"/>
    <w:rsid w:val="00352B8A"/>
    <w:rsid w:val="00352F29"/>
    <w:rsid w:val="003539DE"/>
    <w:rsid w:val="00353B11"/>
    <w:rsid w:val="00353C6D"/>
    <w:rsid w:val="00354420"/>
    <w:rsid w:val="00354B01"/>
    <w:rsid w:val="00354BB6"/>
    <w:rsid w:val="00354FB8"/>
    <w:rsid w:val="0035649A"/>
    <w:rsid w:val="003565FC"/>
    <w:rsid w:val="00356F45"/>
    <w:rsid w:val="003571CD"/>
    <w:rsid w:val="00360F38"/>
    <w:rsid w:val="0036102A"/>
    <w:rsid w:val="00361AEF"/>
    <w:rsid w:val="00361C46"/>
    <w:rsid w:val="00362472"/>
    <w:rsid w:val="003628D5"/>
    <w:rsid w:val="00362CAB"/>
    <w:rsid w:val="00362F6D"/>
    <w:rsid w:val="003638BB"/>
    <w:rsid w:val="003643DC"/>
    <w:rsid w:val="003649C2"/>
    <w:rsid w:val="00365D48"/>
    <w:rsid w:val="0036641B"/>
    <w:rsid w:val="00366B74"/>
    <w:rsid w:val="003671AF"/>
    <w:rsid w:val="0037054C"/>
    <w:rsid w:val="003722D2"/>
    <w:rsid w:val="00372368"/>
    <w:rsid w:val="0037433D"/>
    <w:rsid w:val="00374936"/>
    <w:rsid w:val="00374C39"/>
    <w:rsid w:val="00376CE3"/>
    <w:rsid w:val="003774C0"/>
    <w:rsid w:val="00377998"/>
    <w:rsid w:val="00377D62"/>
    <w:rsid w:val="00380639"/>
    <w:rsid w:val="00380DD3"/>
    <w:rsid w:val="00381375"/>
    <w:rsid w:val="003813FA"/>
    <w:rsid w:val="00381521"/>
    <w:rsid w:val="00381F95"/>
    <w:rsid w:val="0038218D"/>
    <w:rsid w:val="0038410C"/>
    <w:rsid w:val="00384B52"/>
    <w:rsid w:val="00385479"/>
    <w:rsid w:val="003856C3"/>
    <w:rsid w:val="00385C21"/>
    <w:rsid w:val="00385FBF"/>
    <w:rsid w:val="00386E7F"/>
    <w:rsid w:val="00387CEF"/>
    <w:rsid w:val="003912D0"/>
    <w:rsid w:val="003915F8"/>
    <w:rsid w:val="00391627"/>
    <w:rsid w:val="00392351"/>
    <w:rsid w:val="00393CE5"/>
    <w:rsid w:val="003948B3"/>
    <w:rsid w:val="00394EE3"/>
    <w:rsid w:val="0039559A"/>
    <w:rsid w:val="00395BF5"/>
    <w:rsid w:val="00396028"/>
    <w:rsid w:val="0039627B"/>
    <w:rsid w:val="003967F1"/>
    <w:rsid w:val="003975D7"/>
    <w:rsid w:val="00397CCD"/>
    <w:rsid w:val="003A163A"/>
    <w:rsid w:val="003A287D"/>
    <w:rsid w:val="003A32AA"/>
    <w:rsid w:val="003A491B"/>
    <w:rsid w:val="003A64E7"/>
    <w:rsid w:val="003A656B"/>
    <w:rsid w:val="003A6C8E"/>
    <w:rsid w:val="003A6D9F"/>
    <w:rsid w:val="003A710A"/>
    <w:rsid w:val="003A7944"/>
    <w:rsid w:val="003A7F08"/>
    <w:rsid w:val="003B1372"/>
    <w:rsid w:val="003B1B9B"/>
    <w:rsid w:val="003B38F2"/>
    <w:rsid w:val="003B3E6C"/>
    <w:rsid w:val="003B41DA"/>
    <w:rsid w:val="003B4214"/>
    <w:rsid w:val="003B4307"/>
    <w:rsid w:val="003B47D5"/>
    <w:rsid w:val="003B4994"/>
    <w:rsid w:val="003B5540"/>
    <w:rsid w:val="003B5C87"/>
    <w:rsid w:val="003B62B1"/>
    <w:rsid w:val="003B659E"/>
    <w:rsid w:val="003B6B7F"/>
    <w:rsid w:val="003B7289"/>
    <w:rsid w:val="003B7E93"/>
    <w:rsid w:val="003C0084"/>
    <w:rsid w:val="003C03AA"/>
    <w:rsid w:val="003C1296"/>
    <w:rsid w:val="003C16C8"/>
    <w:rsid w:val="003C1E47"/>
    <w:rsid w:val="003C1EEC"/>
    <w:rsid w:val="003C275E"/>
    <w:rsid w:val="003C2B05"/>
    <w:rsid w:val="003C2B80"/>
    <w:rsid w:val="003C2BA7"/>
    <w:rsid w:val="003C2D1E"/>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2EDA"/>
    <w:rsid w:val="003D3F7D"/>
    <w:rsid w:val="003D45F4"/>
    <w:rsid w:val="003D5DB1"/>
    <w:rsid w:val="003D6476"/>
    <w:rsid w:val="003D649E"/>
    <w:rsid w:val="003D6B19"/>
    <w:rsid w:val="003D6C59"/>
    <w:rsid w:val="003D749E"/>
    <w:rsid w:val="003D793A"/>
    <w:rsid w:val="003D7DB9"/>
    <w:rsid w:val="003E3705"/>
    <w:rsid w:val="003E5145"/>
    <w:rsid w:val="003E5618"/>
    <w:rsid w:val="003E58DF"/>
    <w:rsid w:val="003E6B1A"/>
    <w:rsid w:val="003E6B34"/>
    <w:rsid w:val="003E7445"/>
    <w:rsid w:val="003E758F"/>
    <w:rsid w:val="003E7C39"/>
    <w:rsid w:val="003F07B2"/>
    <w:rsid w:val="003F1E43"/>
    <w:rsid w:val="003F2DBE"/>
    <w:rsid w:val="003F4A0A"/>
    <w:rsid w:val="003F65C3"/>
    <w:rsid w:val="003F6D4D"/>
    <w:rsid w:val="003F6E62"/>
    <w:rsid w:val="003F7007"/>
    <w:rsid w:val="003F7A55"/>
    <w:rsid w:val="003F7BAB"/>
    <w:rsid w:val="003F7DB0"/>
    <w:rsid w:val="004004D6"/>
    <w:rsid w:val="004005FA"/>
    <w:rsid w:val="0040147C"/>
    <w:rsid w:val="004036B9"/>
    <w:rsid w:val="00404B22"/>
    <w:rsid w:val="00404C4C"/>
    <w:rsid w:val="00404F4C"/>
    <w:rsid w:val="00406582"/>
    <w:rsid w:val="00406656"/>
    <w:rsid w:val="00406A6E"/>
    <w:rsid w:val="00406EE4"/>
    <w:rsid w:val="004071F9"/>
    <w:rsid w:val="00407BDE"/>
    <w:rsid w:val="0041056F"/>
    <w:rsid w:val="00410896"/>
    <w:rsid w:val="00410A54"/>
    <w:rsid w:val="004111AB"/>
    <w:rsid w:val="00411F6C"/>
    <w:rsid w:val="0041213B"/>
    <w:rsid w:val="004129EA"/>
    <w:rsid w:val="00413949"/>
    <w:rsid w:val="0041423F"/>
    <w:rsid w:val="00414381"/>
    <w:rsid w:val="00414F81"/>
    <w:rsid w:val="004153C9"/>
    <w:rsid w:val="004159A8"/>
    <w:rsid w:val="00420B95"/>
    <w:rsid w:val="0042109C"/>
    <w:rsid w:val="004221AF"/>
    <w:rsid w:val="0042224E"/>
    <w:rsid w:val="00422738"/>
    <w:rsid w:val="00422C60"/>
    <w:rsid w:val="00423186"/>
    <w:rsid w:val="0042418C"/>
    <w:rsid w:val="004249D7"/>
    <w:rsid w:val="00425C9E"/>
    <w:rsid w:val="00425F3C"/>
    <w:rsid w:val="00426075"/>
    <w:rsid w:val="004267D7"/>
    <w:rsid w:val="00426B9A"/>
    <w:rsid w:val="004271D8"/>
    <w:rsid w:val="00430170"/>
    <w:rsid w:val="00430B71"/>
    <w:rsid w:val="00431786"/>
    <w:rsid w:val="004321BB"/>
    <w:rsid w:val="00433689"/>
    <w:rsid w:val="00433DB2"/>
    <w:rsid w:val="0043404B"/>
    <w:rsid w:val="00434311"/>
    <w:rsid w:val="004351FD"/>
    <w:rsid w:val="00436388"/>
    <w:rsid w:val="00436A0F"/>
    <w:rsid w:val="00436FA5"/>
    <w:rsid w:val="00437150"/>
    <w:rsid w:val="00437197"/>
    <w:rsid w:val="0043750A"/>
    <w:rsid w:val="004376CD"/>
    <w:rsid w:val="00440DC9"/>
    <w:rsid w:val="0044252F"/>
    <w:rsid w:val="004428B4"/>
    <w:rsid w:val="00442BD8"/>
    <w:rsid w:val="00443C05"/>
    <w:rsid w:val="00444237"/>
    <w:rsid w:val="00445148"/>
    <w:rsid w:val="0044581A"/>
    <w:rsid w:val="00445CC8"/>
    <w:rsid w:val="00445E68"/>
    <w:rsid w:val="004466D8"/>
    <w:rsid w:val="00446F49"/>
    <w:rsid w:val="00447577"/>
    <w:rsid w:val="00450B8A"/>
    <w:rsid w:val="00450DEC"/>
    <w:rsid w:val="00450E3B"/>
    <w:rsid w:val="004524C9"/>
    <w:rsid w:val="00452E30"/>
    <w:rsid w:val="004533E2"/>
    <w:rsid w:val="00453EFC"/>
    <w:rsid w:val="00453F18"/>
    <w:rsid w:val="0045454A"/>
    <w:rsid w:val="0045523C"/>
    <w:rsid w:val="004560A0"/>
    <w:rsid w:val="00457E10"/>
    <w:rsid w:val="00457F5B"/>
    <w:rsid w:val="004602E8"/>
    <w:rsid w:val="004610E5"/>
    <w:rsid w:val="004618FA"/>
    <w:rsid w:val="004619C1"/>
    <w:rsid w:val="004622C4"/>
    <w:rsid w:val="004623C1"/>
    <w:rsid w:val="00463653"/>
    <w:rsid w:val="004643E5"/>
    <w:rsid w:val="0046451C"/>
    <w:rsid w:val="00465713"/>
    <w:rsid w:val="00465E21"/>
    <w:rsid w:val="00465F7A"/>
    <w:rsid w:val="004666C4"/>
    <w:rsid w:val="004673B9"/>
    <w:rsid w:val="00467735"/>
    <w:rsid w:val="0046774C"/>
    <w:rsid w:val="00471D00"/>
    <w:rsid w:val="00471E69"/>
    <w:rsid w:val="00472014"/>
    <w:rsid w:val="00472597"/>
    <w:rsid w:val="00472E5A"/>
    <w:rsid w:val="004732E9"/>
    <w:rsid w:val="00473561"/>
    <w:rsid w:val="004735B5"/>
    <w:rsid w:val="00473A1A"/>
    <w:rsid w:val="00474CE9"/>
    <w:rsid w:val="004757E0"/>
    <w:rsid w:val="0047590F"/>
    <w:rsid w:val="00475A5F"/>
    <w:rsid w:val="00476E54"/>
    <w:rsid w:val="00477E3D"/>
    <w:rsid w:val="0048112D"/>
    <w:rsid w:val="00481287"/>
    <w:rsid w:val="00481BA4"/>
    <w:rsid w:val="004820A6"/>
    <w:rsid w:val="00482B35"/>
    <w:rsid w:val="00483505"/>
    <w:rsid w:val="0048419E"/>
    <w:rsid w:val="00485300"/>
    <w:rsid w:val="004854BB"/>
    <w:rsid w:val="004854EF"/>
    <w:rsid w:val="004865B0"/>
    <w:rsid w:val="00486AE5"/>
    <w:rsid w:val="00486B74"/>
    <w:rsid w:val="00487CBA"/>
    <w:rsid w:val="00490031"/>
    <w:rsid w:val="004919F3"/>
    <w:rsid w:val="00491E7B"/>
    <w:rsid w:val="0049257B"/>
    <w:rsid w:val="00492C05"/>
    <w:rsid w:val="00493006"/>
    <w:rsid w:val="00493056"/>
    <w:rsid w:val="004938BB"/>
    <w:rsid w:val="00493A4D"/>
    <w:rsid w:val="00494493"/>
    <w:rsid w:val="0049463D"/>
    <w:rsid w:val="0049470C"/>
    <w:rsid w:val="0049492F"/>
    <w:rsid w:val="00496606"/>
    <w:rsid w:val="0049691D"/>
    <w:rsid w:val="004A0F3E"/>
    <w:rsid w:val="004A127B"/>
    <w:rsid w:val="004A1556"/>
    <w:rsid w:val="004A15C3"/>
    <w:rsid w:val="004A2357"/>
    <w:rsid w:val="004A294A"/>
    <w:rsid w:val="004A2BE2"/>
    <w:rsid w:val="004A35D1"/>
    <w:rsid w:val="004A3B4C"/>
    <w:rsid w:val="004A3CBC"/>
    <w:rsid w:val="004A4876"/>
    <w:rsid w:val="004A49B1"/>
    <w:rsid w:val="004A4BA4"/>
    <w:rsid w:val="004A549D"/>
    <w:rsid w:val="004A7438"/>
    <w:rsid w:val="004B0045"/>
    <w:rsid w:val="004B13C2"/>
    <w:rsid w:val="004B1DEE"/>
    <w:rsid w:val="004B1FD3"/>
    <w:rsid w:val="004B254A"/>
    <w:rsid w:val="004B260A"/>
    <w:rsid w:val="004B4943"/>
    <w:rsid w:val="004B4D5E"/>
    <w:rsid w:val="004B5C8D"/>
    <w:rsid w:val="004B78DB"/>
    <w:rsid w:val="004B7972"/>
    <w:rsid w:val="004C01B6"/>
    <w:rsid w:val="004C0FAB"/>
    <w:rsid w:val="004C1BBC"/>
    <w:rsid w:val="004C28A3"/>
    <w:rsid w:val="004C2932"/>
    <w:rsid w:val="004C2D41"/>
    <w:rsid w:val="004C2D6E"/>
    <w:rsid w:val="004C34E2"/>
    <w:rsid w:val="004C3BB6"/>
    <w:rsid w:val="004C3E07"/>
    <w:rsid w:val="004C3F2D"/>
    <w:rsid w:val="004C4FFB"/>
    <w:rsid w:val="004C540B"/>
    <w:rsid w:val="004C54F0"/>
    <w:rsid w:val="004C63BA"/>
    <w:rsid w:val="004C672C"/>
    <w:rsid w:val="004C68DB"/>
    <w:rsid w:val="004C7C05"/>
    <w:rsid w:val="004D0ECF"/>
    <w:rsid w:val="004D1398"/>
    <w:rsid w:val="004D1B66"/>
    <w:rsid w:val="004D1DE5"/>
    <w:rsid w:val="004D1FA3"/>
    <w:rsid w:val="004D25A6"/>
    <w:rsid w:val="004D2AB1"/>
    <w:rsid w:val="004D351E"/>
    <w:rsid w:val="004D464D"/>
    <w:rsid w:val="004D4869"/>
    <w:rsid w:val="004E151F"/>
    <w:rsid w:val="004E1822"/>
    <w:rsid w:val="004E1DBD"/>
    <w:rsid w:val="004E2208"/>
    <w:rsid w:val="004E2862"/>
    <w:rsid w:val="004E2B16"/>
    <w:rsid w:val="004E3E6A"/>
    <w:rsid w:val="004E4325"/>
    <w:rsid w:val="004E43C8"/>
    <w:rsid w:val="004E447B"/>
    <w:rsid w:val="004E4790"/>
    <w:rsid w:val="004E4926"/>
    <w:rsid w:val="004E51D3"/>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51ED"/>
    <w:rsid w:val="004F5537"/>
    <w:rsid w:val="004F63D3"/>
    <w:rsid w:val="004F694B"/>
    <w:rsid w:val="004F7676"/>
    <w:rsid w:val="0050142B"/>
    <w:rsid w:val="00502CE8"/>
    <w:rsid w:val="00503B4D"/>
    <w:rsid w:val="00504EE9"/>
    <w:rsid w:val="00504FD6"/>
    <w:rsid w:val="00505EBE"/>
    <w:rsid w:val="0050713E"/>
    <w:rsid w:val="00507318"/>
    <w:rsid w:val="005078AB"/>
    <w:rsid w:val="0050791B"/>
    <w:rsid w:val="00510032"/>
    <w:rsid w:val="005105E4"/>
    <w:rsid w:val="005112B9"/>
    <w:rsid w:val="00512C7A"/>
    <w:rsid w:val="00512EF6"/>
    <w:rsid w:val="00513374"/>
    <w:rsid w:val="005136B6"/>
    <w:rsid w:val="0051387D"/>
    <w:rsid w:val="00513BE1"/>
    <w:rsid w:val="00513CEE"/>
    <w:rsid w:val="00514032"/>
    <w:rsid w:val="00514AAE"/>
    <w:rsid w:val="00514E4F"/>
    <w:rsid w:val="0051532A"/>
    <w:rsid w:val="0051621A"/>
    <w:rsid w:val="00516AB4"/>
    <w:rsid w:val="00516B43"/>
    <w:rsid w:val="00517ADD"/>
    <w:rsid w:val="00520C2F"/>
    <w:rsid w:val="00521576"/>
    <w:rsid w:val="0052196D"/>
    <w:rsid w:val="005225CA"/>
    <w:rsid w:val="00523849"/>
    <w:rsid w:val="0052422E"/>
    <w:rsid w:val="005250E6"/>
    <w:rsid w:val="0052587F"/>
    <w:rsid w:val="00525F43"/>
    <w:rsid w:val="0052621F"/>
    <w:rsid w:val="00526AFF"/>
    <w:rsid w:val="00527426"/>
    <w:rsid w:val="00527583"/>
    <w:rsid w:val="00527C4E"/>
    <w:rsid w:val="00530E4B"/>
    <w:rsid w:val="00531901"/>
    <w:rsid w:val="00531A2F"/>
    <w:rsid w:val="00531BF8"/>
    <w:rsid w:val="005325C2"/>
    <w:rsid w:val="00532EC1"/>
    <w:rsid w:val="00532F86"/>
    <w:rsid w:val="0053308C"/>
    <w:rsid w:val="00534362"/>
    <w:rsid w:val="005347E7"/>
    <w:rsid w:val="00535C36"/>
    <w:rsid w:val="005363E9"/>
    <w:rsid w:val="00536A65"/>
    <w:rsid w:val="00537843"/>
    <w:rsid w:val="00537C1E"/>
    <w:rsid w:val="00537FEA"/>
    <w:rsid w:val="0054030C"/>
    <w:rsid w:val="005412D1"/>
    <w:rsid w:val="00542012"/>
    <w:rsid w:val="0054224A"/>
    <w:rsid w:val="00542348"/>
    <w:rsid w:val="00542D23"/>
    <w:rsid w:val="00542E7B"/>
    <w:rsid w:val="00542FA8"/>
    <w:rsid w:val="00543DE7"/>
    <w:rsid w:val="0054442C"/>
    <w:rsid w:val="00544848"/>
    <w:rsid w:val="00544A3E"/>
    <w:rsid w:val="005452B1"/>
    <w:rsid w:val="00545E53"/>
    <w:rsid w:val="00546110"/>
    <w:rsid w:val="0054717B"/>
    <w:rsid w:val="005472CC"/>
    <w:rsid w:val="005473A3"/>
    <w:rsid w:val="00547431"/>
    <w:rsid w:val="00550285"/>
    <w:rsid w:val="00550A39"/>
    <w:rsid w:val="005519A2"/>
    <w:rsid w:val="00551CE4"/>
    <w:rsid w:val="0055212D"/>
    <w:rsid w:val="0055226B"/>
    <w:rsid w:val="00552EB9"/>
    <w:rsid w:val="00552F1F"/>
    <w:rsid w:val="005530E0"/>
    <w:rsid w:val="00553309"/>
    <w:rsid w:val="00553E5D"/>
    <w:rsid w:val="005544DD"/>
    <w:rsid w:val="00556327"/>
    <w:rsid w:val="0055634A"/>
    <w:rsid w:val="0055664B"/>
    <w:rsid w:val="00556BFD"/>
    <w:rsid w:val="005571E7"/>
    <w:rsid w:val="00557881"/>
    <w:rsid w:val="0056060A"/>
    <w:rsid w:val="005608BD"/>
    <w:rsid w:val="00560B94"/>
    <w:rsid w:val="00560D97"/>
    <w:rsid w:val="00560E53"/>
    <w:rsid w:val="00560ECD"/>
    <w:rsid w:val="00560F0D"/>
    <w:rsid w:val="00561BE5"/>
    <w:rsid w:val="00562492"/>
    <w:rsid w:val="005624D1"/>
    <w:rsid w:val="005624E0"/>
    <w:rsid w:val="0056527C"/>
    <w:rsid w:val="005659F5"/>
    <w:rsid w:val="005662AC"/>
    <w:rsid w:val="0056752E"/>
    <w:rsid w:val="00567BD8"/>
    <w:rsid w:val="00567EF2"/>
    <w:rsid w:val="005703B4"/>
    <w:rsid w:val="00570A6F"/>
    <w:rsid w:val="00571756"/>
    <w:rsid w:val="00571C10"/>
    <w:rsid w:val="00572A20"/>
    <w:rsid w:val="005749D3"/>
    <w:rsid w:val="005756AA"/>
    <w:rsid w:val="00575A8F"/>
    <w:rsid w:val="00576415"/>
    <w:rsid w:val="005767E5"/>
    <w:rsid w:val="00577540"/>
    <w:rsid w:val="00577CC1"/>
    <w:rsid w:val="0058013A"/>
    <w:rsid w:val="00580352"/>
    <w:rsid w:val="005810E6"/>
    <w:rsid w:val="00581609"/>
    <w:rsid w:val="00581618"/>
    <w:rsid w:val="00581907"/>
    <w:rsid w:val="00581BC7"/>
    <w:rsid w:val="00581C30"/>
    <w:rsid w:val="005836F8"/>
    <w:rsid w:val="00584256"/>
    <w:rsid w:val="005842BE"/>
    <w:rsid w:val="0058431E"/>
    <w:rsid w:val="00584349"/>
    <w:rsid w:val="00585EF3"/>
    <w:rsid w:val="00586308"/>
    <w:rsid w:val="00586357"/>
    <w:rsid w:val="0058722E"/>
    <w:rsid w:val="0059027C"/>
    <w:rsid w:val="00590761"/>
    <w:rsid w:val="005910C2"/>
    <w:rsid w:val="005918FA"/>
    <w:rsid w:val="00591FD2"/>
    <w:rsid w:val="00592A86"/>
    <w:rsid w:val="00592E82"/>
    <w:rsid w:val="00593C65"/>
    <w:rsid w:val="00596AAA"/>
    <w:rsid w:val="005970EF"/>
    <w:rsid w:val="005978E8"/>
    <w:rsid w:val="005A0A07"/>
    <w:rsid w:val="005A0A0B"/>
    <w:rsid w:val="005A0DBF"/>
    <w:rsid w:val="005A148B"/>
    <w:rsid w:val="005A1ECE"/>
    <w:rsid w:val="005A1F94"/>
    <w:rsid w:val="005A25F7"/>
    <w:rsid w:val="005A2778"/>
    <w:rsid w:val="005A2A7A"/>
    <w:rsid w:val="005A3118"/>
    <w:rsid w:val="005A31BA"/>
    <w:rsid w:val="005A34FE"/>
    <w:rsid w:val="005A4323"/>
    <w:rsid w:val="005A457C"/>
    <w:rsid w:val="005A4B33"/>
    <w:rsid w:val="005A4C9B"/>
    <w:rsid w:val="005A4FAD"/>
    <w:rsid w:val="005A5334"/>
    <w:rsid w:val="005A5678"/>
    <w:rsid w:val="005A5B07"/>
    <w:rsid w:val="005A5F2C"/>
    <w:rsid w:val="005A5FFD"/>
    <w:rsid w:val="005A68AC"/>
    <w:rsid w:val="005A7A74"/>
    <w:rsid w:val="005B0F27"/>
    <w:rsid w:val="005B1E5F"/>
    <w:rsid w:val="005B3029"/>
    <w:rsid w:val="005B38B6"/>
    <w:rsid w:val="005B395C"/>
    <w:rsid w:val="005B3BAF"/>
    <w:rsid w:val="005B3CB8"/>
    <w:rsid w:val="005B4801"/>
    <w:rsid w:val="005B599C"/>
    <w:rsid w:val="005B5D42"/>
    <w:rsid w:val="005B6136"/>
    <w:rsid w:val="005B69BB"/>
    <w:rsid w:val="005B7CA5"/>
    <w:rsid w:val="005B7E0F"/>
    <w:rsid w:val="005B7F84"/>
    <w:rsid w:val="005C16CB"/>
    <w:rsid w:val="005C23A4"/>
    <w:rsid w:val="005C439B"/>
    <w:rsid w:val="005C443B"/>
    <w:rsid w:val="005C5141"/>
    <w:rsid w:val="005C57E1"/>
    <w:rsid w:val="005C7193"/>
    <w:rsid w:val="005C7B7F"/>
    <w:rsid w:val="005C7EFA"/>
    <w:rsid w:val="005D05E2"/>
    <w:rsid w:val="005D0EE7"/>
    <w:rsid w:val="005D178C"/>
    <w:rsid w:val="005D19E4"/>
    <w:rsid w:val="005D1CDF"/>
    <w:rsid w:val="005D2416"/>
    <w:rsid w:val="005D2BB7"/>
    <w:rsid w:val="005D3CC4"/>
    <w:rsid w:val="005D4086"/>
    <w:rsid w:val="005D4125"/>
    <w:rsid w:val="005D5308"/>
    <w:rsid w:val="005D57A4"/>
    <w:rsid w:val="005D5950"/>
    <w:rsid w:val="005D5C99"/>
    <w:rsid w:val="005D6301"/>
    <w:rsid w:val="005D64BB"/>
    <w:rsid w:val="005D653C"/>
    <w:rsid w:val="005D673D"/>
    <w:rsid w:val="005D6FFE"/>
    <w:rsid w:val="005D7A1A"/>
    <w:rsid w:val="005D7D3C"/>
    <w:rsid w:val="005E2010"/>
    <w:rsid w:val="005E2724"/>
    <w:rsid w:val="005E31B4"/>
    <w:rsid w:val="005E3301"/>
    <w:rsid w:val="005E36DC"/>
    <w:rsid w:val="005E3D23"/>
    <w:rsid w:val="005E4CD2"/>
    <w:rsid w:val="005E50F8"/>
    <w:rsid w:val="005E56A4"/>
    <w:rsid w:val="005E5A5A"/>
    <w:rsid w:val="005E5FEF"/>
    <w:rsid w:val="005E61A8"/>
    <w:rsid w:val="005E66D1"/>
    <w:rsid w:val="005E7C7A"/>
    <w:rsid w:val="005F137C"/>
    <w:rsid w:val="005F165E"/>
    <w:rsid w:val="005F1A02"/>
    <w:rsid w:val="005F1DCA"/>
    <w:rsid w:val="005F1E23"/>
    <w:rsid w:val="005F24E8"/>
    <w:rsid w:val="005F250C"/>
    <w:rsid w:val="005F2ADF"/>
    <w:rsid w:val="005F3100"/>
    <w:rsid w:val="005F3532"/>
    <w:rsid w:val="005F4DE8"/>
    <w:rsid w:val="005F6352"/>
    <w:rsid w:val="005F6419"/>
    <w:rsid w:val="005F7C8C"/>
    <w:rsid w:val="006000D8"/>
    <w:rsid w:val="006002BC"/>
    <w:rsid w:val="006018C5"/>
    <w:rsid w:val="00602B45"/>
    <w:rsid w:val="0060301D"/>
    <w:rsid w:val="0060347B"/>
    <w:rsid w:val="006034F2"/>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10F"/>
    <w:rsid w:val="00615588"/>
    <w:rsid w:val="00615669"/>
    <w:rsid w:val="00615818"/>
    <w:rsid w:val="006161B8"/>
    <w:rsid w:val="00616C88"/>
    <w:rsid w:val="00617400"/>
    <w:rsid w:val="00617B0F"/>
    <w:rsid w:val="00617DEC"/>
    <w:rsid w:val="00621394"/>
    <w:rsid w:val="0062139D"/>
    <w:rsid w:val="00623604"/>
    <w:rsid w:val="00623C13"/>
    <w:rsid w:val="00624648"/>
    <w:rsid w:val="00624E0A"/>
    <w:rsid w:val="00625D67"/>
    <w:rsid w:val="00625FC0"/>
    <w:rsid w:val="0062605F"/>
    <w:rsid w:val="006270B4"/>
    <w:rsid w:val="00627465"/>
    <w:rsid w:val="00627F0A"/>
    <w:rsid w:val="00630144"/>
    <w:rsid w:val="00630726"/>
    <w:rsid w:val="00631849"/>
    <w:rsid w:val="006319FB"/>
    <w:rsid w:val="006321AC"/>
    <w:rsid w:val="006325BC"/>
    <w:rsid w:val="0063280F"/>
    <w:rsid w:val="00632D29"/>
    <w:rsid w:val="00635134"/>
    <w:rsid w:val="006352FD"/>
    <w:rsid w:val="00635E60"/>
    <w:rsid w:val="00637082"/>
    <w:rsid w:val="00637FBA"/>
    <w:rsid w:val="006405BE"/>
    <w:rsid w:val="0064085C"/>
    <w:rsid w:val="0064167D"/>
    <w:rsid w:val="0064171D"/>
    <w:rsid w:val="00641E47"/>
    <w:rsid w:val="006446A8"/>
    <w:rsid w:val="00644906"/>
    <w:rsid w:val="00644BD7"/>
    <w:rsid w:val="00644E3C"/>
    <w:rsid w:val="006452B6"/>
    <w:rsid w:val="00646E35"/>
    <w:rsid w:val="00650184"/>
    <w:rsid w:val="006504F7"/>
    <w:rsid w:val="00650A4C"/>
    <w:rsid w:val="00652109"/>
    <w:rsid w:val="00652133"/>
    <w:rsid w:val="00652DE1"/>
    <w:rsid w:val="00653D0D"/>
    <w:rsid w:val="00654E98"/>
    <w:rsid w:val="006555E1"/>
    <w:rsid w:val="006561CB"/>
    <w:rsid w:val="00656A49"/>
    <w:rsid w:val="00656B46"/>
    <w:rsid w:val="00656EFA"/>
    <w:rsid w:val="0065788F"/>
    <w:rsid w:val="00660111"/>
    <w:rsid w:val="0066079F"/>
    <w:rsid w:val="00660ACF"/>
    <w:rsid w:val="006624B7"/>
    <w:rsid w:val="006627C4"/>
    <w:rsid w:val="00662F56"/>
    <w:rsid w:val="00663C19"/>
    <w:rsid w:val="00664639"/>
    <w:rsid w:val="00664950"/>
    <w:rsid w:val="0066522D"/>
    <w:rsid w:val="00666E7D"/>
    <w:rsid w:val="00666F04"/>
    <w:rsid w:val="006706BF"/>
    <w:rsid w:val="0067071E"/>
    <w:rsid w:val="00670EF9"/>
    <w:rsid w:val="00672369"/>
    <w:rsid w:val="006723BE"/>
    <w:rsid w:val="00672BD9"/>
    <w:rsid w:val="00674964"/>
    <w:rsid w:val="00675D01"/>
    <w:rsid w:val="006760F0"/>
    <w:rsid w:val="00676388"/>
    <w:rsid w:val="0067677B"/>
    <w:rsid w:val="00676917"/>
    <w:rsid w:val="006776C2"/>
    <w:rsid w:val="0068020C"/>
    <w:rsid w:val="006805C8"/>
    <w:rsid w:val="006811FB"/>
    <w:rsid w:val="00681517"/>
    <w:rsid w:val="006815E7"/>
    <w:rsid w:val="00682983"/>
    <w:rsid w:val="00682F94"/>
    <w:rsid w:val="00683220"/>
    <w:rsid w:val="00683D87"/>
    <w:rsid w:val="00683F02"/>
    <w:rsid w:val="0068402C"/>
    <w:rsid w:val="00685732"/>
    <w:rsid w:val="00686F90"/>
    <w:rsid w:val="0068781B"/>
    <w:rsid w:val="00687A23"/>
    <w:rsid w:val="00687F12"/>
    <w:rsid w:val="00687FA0"/>
    <w:rsid w:val="0069128E"/>
    <w:rsid w:val="00691EBF"/>
    <w:rsid w:val="00692BED"/>
    <w:rsid w:val="006932F2"/>
    <w:rsid w:val="00694765"/>
    <w:rsid w:val="0069609E"/>
    <w:rsid w:val="00696B29"/>
    <w:rsid w:val="00696F4E"/>
    <w:rsid w:val="0069730E"/>
    <w:rsid w:val="0069747C"/>
    <w:rsid w:val="006A16CF"/>
    <w:rsid w:val="006A2373"/>
    <w:rsid w:val="006A2B8A"/>
    <w:rsid w:val="006A3C11"/>
    <w:rsid w:val="006A4432"/>
    <w:rsid w:val="006A47B7"/>
    <w:rsid w:val="006A53CC"/>
    <w:rsid w:val="006A5F3E"/>
    <w:rsid w:val="006A6268"/>
    <w:rsid w:val="006A67C2"/>
    <w:rsid w:val="006B0528"/>
    <w:rsid w:val="006B0848"/>
    <w:rsid w:val="006B088E"/>
    <w:rsid w:val="006B0DC4"/>
    <w:rsid w:val="006B1A70"/>
    <w:rsid w:val="006B2CD0"/>
    <w:rsid w:val="006B2E1F"/>
    <w:rsid w:val="006B308F"/>
    <w:rsid w:val="006B3A8F"/>
    <w:rsid w:val="006B4503"/>
    <w:rsid w:val="006B4676"/>
    <w:rsid w:val="006B51FE"/>
    <w:rsid w:val="006B5D09"/>
    <w:rsid w:val="006B616D"/>
    <w:rsid w:val="006B69DF"/>
    <w:rsid w:val="006B7010"/>
    <w:rsid w:val="006B7652"/>
    <w:rsid w:val="006C0D28"/>
    <w:rsid w:val="006C138D"/>
    <w:rsid w:val="006C16E6"/>
    <w:rsid w:val="006C17E9"/>
    <w:rsid w:val="006C1E5F"/>
    <w:rsid w:val="006C2CF1"/>
    <w:rsid w:val="006C2DF5"/>
    <w:rsid w:val="006C3095"/>
    <w:rsid w:val="006C4137"/>
    <w:rsid w:val="006C4DC2"/>
    <w:rsid w:val="006C50A6"/>
    <w:rsid w:val="006C5172"/>
    <w:rsid w:val="006C6079"/>
    <w:rsid w:val="006C72EB"/>
    <w:rsid w:val="006C7AD3"/>
    <w:rsid w:val="006D0A7A"/>
    <w:rsid w:val="006D0FBE"/>
    <w:rsid w:val="006D1137"/>
    <w:rsid w:val="006D11A1"/>
    <w:rsid w:val="006D156E"/>
    <w:rsid w:val="006D2336"/>
    <w:rsid w:val="006D243E"/>
    <w:rsid w:val="006D2BBD"/>
    <w:rsid w:val="006D5332"/>
    <w:rsid w:val="006D60EA"/>
    <w:rsid w:val="006D6C0F"/>
    <w:rsid w:val="006D6D1A"/>
    <w:rsid w:val="006D7F48"/>
    <w:rsid w:val="006E04B8"/>
    <w:rsid w:val="006E1151"/>
    <w:rsid w:val="006E154C"/>
    <w:rsid w:val="006E199B"/>
    <w:rsid w:val="006E1B51"/>
    <w:rsid w:val="006E1B92"/>
    <w:rsid w:val="006E22C7"/>
    <w:rsid w:val="006E2A14"/>
    <w:rsid w:val="006E30E9"/>
    <w:rsid w:val="006E3502"/>
    <w:rsid w:val="006E3954"/>
    <w:rsid w:val="006E3A0A"/>
    <w:rsid w:val="006E3B54"/>
    <w:rsid w:val="006E524E"/>
    <w:rsid w:val="006E5A01"/>
    <w:rsid w:val="006E6311"/>
    <w:rsid w:val="006E6D97"/>
    <w:rsid w:val="006E7504"/>
    <w:rsid w:val="006E7FD8"/>
    <w:rsid w:val="006F07C7"/>
    <w:rsid w:val="006F0EAE"/>
    <w:rsid w:val="006F29A6"/>
    <w:rsid w:val="006F2B6F"/>
    <w:rsid w:val="006F32C9"/>
    <w:rsid w:val="006F4315"/>
    <w:rsid w:val="006F490C"/>
    <w:rsid w:val="006F4AFA"/>
    <w:rsid w:val="006F5448"/>
    <w:rsid w:val="006F6B8A"/>
    <w:rsid w:val="006F725E"/>
    <w:rsid w:val="006F77E1"/>
    <w:rsid w:val="006F7DFA"/>
    <w:rsid w:val="00700360"/>
    <w:rsid w:val="00701572"/>
    <w:rsid w:val="00701D91"/>
    <w:rsid w:val="00704122"/>
    <w:rsid w:val="007043AE"/>
    <w:rsid w:val="00704B88"/>
    <w:rsid w:val="00705B1D"/>
    <w:rsid w:val="0070729C"/>
    <w:rsid w:val="007079A2"/>
    <w:rsid w:val="00707AFB"/>
    <w:rsid w:val="00712221"/>
    <w:rsid w:val="00712EB3"/>
    <w:rsid w:val="0071368B"/>
    <w:rsid w:val="007145FF"/>
    <w:rsid w:val="007147AF"/>
    <w:rsid w:val="00715137"/>
    <w:rsid w:val="007158B5"/>
    <w:rsid w:val="007158BF"/>
    <w:rsid w:val="00715B2A"/>
    <w:rsid w:val="007160F5"/>
    <w:rsid w:val="00716141"/>
    <w:rsid w:val="00717CD9"/>
    <w:rsid w:val="00717EDE"/>
    <w:rsid w:val="00717F2A"/>
    <w:rsid w:val="0072035A"/>
    <w:rsid w:val="0072057A"/>
    <w:rsid w:val="00720FD1"/>
    <w:rsid w:val="0072154B"/>
    <w:rsid w:val="007218BE"/>
    <w:rsid w:val="00721CBC"/>
    <w:rsid w:val="00724D55"/>
    <w:rsid w:val="00725E76"/>
    <w:rsid w:val="0072654F"/>
    <w:rsid w:val="0072719E"/>
    <w:rsid w:val="007277C0"/>
    <w:rsid w:val="0073052C"/>
    <w:rsid w:val="00730D7D"/>
    <w:rsid w:val="00731533"/>
    <w:rsid w:val="007323C1"/>
    <w:rsid w:val="0073273D"/>
    <w:rsid w:val="007335D8"/>
    <w:rsid w:val="007338C1"/>
    <w:rsid w:val="00733B21"/>
    <w:rsid w:val="00733F1D"/>
    <w:rsid w:val="00733F61"/>
    <w:rsid w:val="00734C3F"/>
    <w:rsid w:val="00735065"/>
    <w:rsid w:val="00735840"/>
    <w:rsid w:val="00735B4C"/>
    <w:rsid w:val="0073633D"/>
    <w:rsid w:val="007368C2"/>
    <w:rsid w:val="007376A9"/>
    <w:rsid w:val="00741403"/>
    <w:rsid w:val="00743168"/>
    <w:rsid w:val="0074395F"/>
    <w:rsid w:val="00744AE7"/>
    <w:rsid w:val="00744C26"/>
    <w:rsid w:val="007450F1"/>
    <w:rsid w:val="007458B7"/>
    <w:rsid w:val="007470DC"/>
    <w:rsid w:val="00747591"/>
    <w:rsid w:val="0075099D"/>
    <w:rsid w:val="00750BC9"/>
    <w:rsid w:val="00751515"/>
    <w:rsid w:val="00752712"/>
    <w:rsid w:val="00753CE7"/>
    <w:rsid w:val="00754094"/>
    <w:rsid w:val="00754547"/>
    <w:rsid w:val="0075523E"/>
    <w:rsid w:val="007567C4"/>
    <w:rsid w:val="00756C1C"/>
    <w:rsid w:val="007572DA"/>
    <w:rsid w:val="00760979"/>
    <w:rsid w:val="00761166"/>
    <w:rsid w:val="00761189"/>
    <w:rsid w:val="007626B7"/>
    <w:rsid w:val="007639DD"/>
    <w:rsid w:val="00764A3C"/>
    <w:rsid w:val="00765FDB"/>
    <w:rsid w:val="007664E2"/>
    <w:rsid w:val="00766AFB"/>
    <w:rsid w:val="00767233"/>
    <w:rsid w:val="00767EE0"/>
    <w:rsid w:val="00771EFC"/>
    <w:rsid w:val="0077287C"/>
    <w:rsid w:val="00772EC4"/>
    <w:rsid w:val="00773AE7"/>
    <w:rsid w:val="00774E4D"/>
    <w:rsid w:val="007750EA"/>
    <w:rsid w:val="00775EF7"/>
    <w:rsid w:val="00775F68"/>
    <w:rsid w:val="00776784"/>
    <w:rsid w:val="0077690D"/>
    <w:rsid w:val="00776E89"/>
    <w:rsid w:val="0077747B"/>
    <w:rsid w:val="007776A4"/>
    <w:rsid w:val="00777F1B"/>
    <w:rsid w:val="0078001E"/>
    <w:rsid w:val="00780386"/>
    <w:rsid w:val="00780641"/>
    <w:rsid w:val="00781EED"/>
    <w:rsid w:val="0078212B"/>
    <w:rsid w:val="00782993"/>
    <w:rsid w:val="00782A01"/>
    <w:rsid w:val="00783A26"/>
    <w:rsid w:val="00784585"/>
    <w:rsid w:val="00784DA0"/>
    <w:rsid w:val="00784DF6"/>
    <w:rsid w:val="00785232"/>
    <w:rsid w:val="00785D4F"/>
    <w:rsid w:val="00785FC6"/>
    <w:rsid w:val="0078661E"/>
    <w:rsid w:val="007902F2"/>
    <w:rsid w:val="00790FF4"/>
    <w:rsid w:val="007911CC"/>
    <w:rsid w:val="007916B3"/>
    <w:rsid w:val="007919DE"/>
    <w:rsid w:val="00792708"/>
    <w:rsid w:val="00793A28"/>
    <w:rsid w:val="00794567"/>
    <w:rsid w:val="007950E8"/>
    <w:rsid w:val="007950F4"/>
    <w:rsid w:val="007966DA"/>
    <w:rsid w:val="00796C46"/>
    <w:rsid w:val="0079749B"/>
    <w:rsid w:val="007A06AF"/>
    <w:rsid w:val="007A0AAB"/>
    <w:rsid w:val="007A0F2E"/>
    <w:rsid w:val="007A15CC"/>
    <w:rsid w:val="007A2588"/>
    <w:rsid w:val="007A2AE8"/>
    <w:rsid w:val="007A3E51"/>
    <w:rsid w:val="007A4318"/>
    <w:rsid w:val="007A4AE7"/>
    <w:rsid w:val="007A50EE"/>
    <w:rsid w:val="007A55C5"/>
    <w:rsid w:val="007A5D5B"/>
    <w:rsid w:val="007A5EA3"/>
    <w:rsid w:val="007A6A5A"/>
    <w:rsid w:val="007A6CD9"/>
    <w:rsid w:val="007A6E80"/>
    <w:rsid w:val="007A6FC1"/>
    <w:rsid w:val="007A7150"/>
    <w:rsid w:val="007A730C"/>
    <w:rsid w:val="007A7C40"/>
    <w:rsid w:val="007A7E35"/>
    <w:rsid w:val="007B0948"/>
    <w:rsid w:val="007B1420"/>
    <w:rsid w:val="007B144F"/>
    <w:rsid w:val="007B1711"/>
    <w:rsid w:val="007B186C"/>
    <w:rsid w:val="007B19F9"/>
    <w:rsid w:val="007B247B"/>
    <w:rsid w:val="007B2C02"/>
    <w:rsid w:val="007B2FF7"/>
    <w:rsid w:val="007B369E"/>
    <w:rsid w:val="007B4357"/>
    <w:rsid w:val="007B4537"/>
    <w:rsid w:val="007B59ED"/>
    <w:rsid w:val="007B6072"/>
    <w:rsid w:val="007B6236"/>
    <w:rsid w:val="007B659A"/>
    <w:rsid w:val="007B664E"/>
    <w:rsid w:val="007B79EE"/>
    <w:rsid w:val="007B7F5E"/>
    <w:rsid w:val="007C0363"/>
    <w:rsid w:val="007C0F5D"/>
    <w:rsid w:val="007C1178"/>
    <w:rsid w:val="007C128D"/>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6FA"/>
    <w:rsid w:val="007C6877"/>
    <w:rsid w:val="007C6A7E"/>
    <w:rsid w:val="007C6D4A"/>
    <w:rsid w:val="007D1EB3"/>
    <w:rsid w:val="007D3329"/>
    <w:rsid w:val="007D33B9"/>
    <w:rsid w:val="007D405F"/>
    <w:rsid w:val="007D4C4F"/>
    <w:rsid w:val="007D5410"/>
    <w:rsid w:val="007D5451"/>
    <w:rsid w:val="007D6832"/>
    <w:rsid w:val="007E0AE0"/>
    <w:rsid w:val="007E133E"/>
    <w:rsid w:val="007E15C6"/>
    <w:rsid w:val="007E20E7"/>
    <w:rsid w:val="007E2510"/>
    <w:rsid w:val="007E2B9F"/>
    <w:rsid w:val="007E309D"/>
    <w:rsid w:val="007E3697"/>
    <w:rsid w:val="007E36B2"/>
    <w:rsid w:val="007E3DB5"/>
    <w:rsid w:val="007E42DC"/>
    <w:rsid w:val="007E4594"/>
    <w:rsid w:val="007E4668"/>
    <w:rsid w:val="007E6035"/>
    <w:rsid w:val="007E60DF"/>
    <w:rsid w:val="007E749A"/>
    <w:rsid w:val="007E7A51"/>
    <w:rsid w:val="007E7CEC"/>
    <w:rsid w:val="007F019D"/>
    <w:rsid w:val="007F09DD"/>
    <w:rsid w:val="007F0E0C"/>
    <w:rsid w:val="007F1830"/>
    <w:rsid w:val="007F2A6C"/>
    <w:rsid w:val="007F31AB"/>
    <w:rsid w:val="007F4071"/>
    <w:rsid w:val="007F4B50"/>
    <w:rsid w:val="007F54B9"/>
    <w:rsid w:val="007F5749"/>
    <w:rsid w:val="007F59A9"/>
    <w:rsid w:val="007F78AB"/>
    <w:rsid w:val="008003CD"/>
    <w:rsid w:val="00801374"/>
    <w:rsid w:val="0080189E"/>
    <w:rsid w:val="00801D19"/>
    <w:rsid w:val="00801F54"/>
    <w:rsid w:val="00802CC1"/>
    <w:rsid w:val="00802CD6"/>
    <w:rsid w:val="008049A5"/>
    <w:rsid w:val="00805B2D"/>
    <w:rsid w:val="008062CA"/>
    <w:rsid w:val="00806513"/>
    <w:rsid w:val="00806742"/>
    <w:rsid w:val="00806A76"/>
    <w:rsid w:val="00806A87"/>
    <w:rsid w:val="00806B3F"/>
    <w:rsid w:val="00806CE2"/>
    <w:rsid w:val="00807612"/>
    <w:rsid w:val="00810C14"/>
    <w:rsid w:val="0081187E"/>
    <w:rsid w:val="00811C9D"/>
    <w:rsid w:val="00812369"/>
    <w:rsid w:val="00812F41"/>
    <w:rsid w:val="00812FE1"/>
    <w:rsid w:val="0081310C"/>
    <w:rsid w:val="008134E5"/>
    <w:rsid w:val="0081399C"/>
    <w:rsid w:val="00813A19"/>
    <w:rsid w:val="008146DA"/>
    <w:rsid w:val="00814741"/>
    <w:rsid w:val="008147E9"/>
    <w:rsid w:val="00814850"/>
    <w:rsid w:val="008157AE"/>
    <w:rsid w:val="00815A5A"/>
    <w:rsid w:val="00816C80"/>
    <w:rsid w:val="0081797B"/>
    <w:rsid w:val="008200B4"/>
    <w:rsid w:val="00820AEC"/>
    <w:rsid w:val="00820C48"/>
    <w:rsid w:val="00821BFA"/>
    <w:rsid w:val="00823B5C"/>
    <w:rsid w:val="00823D4A"/>
    <w:rsid w:val="0082430E"/>
    <w:rsid w:val="00824B98"/>
    <w:rsid w:val="00824C1F"/>
    <w:rsid w:val="0082671B"/>
    <w:rsid w:val="00826F19"/>
    <w:rsid w:val="0082735E"/>
    <w:rsid w:val="0082796A"/>
    <w:rsid w:val="00830AAD"/>
    <w:rsid w:val="0083185B"/>
    <w:rsid w:val="008323E7"/>
    <w:rsid w:val="008324D1"/>
    <w:rsid w:val="00832BFF"/>
    <w:rsid w:val="0083439D"/>
    <w:rsid w:val="00835693"/>
    <w:rsid w:val="008367CE"/>
    <w:rsid w:val="00836817"/>
    <w:rsid w:val="00836F5A"/>
    <w:rsid w:val="0083707A"/>
    <w:rsid w:val="008372CE"/>
    <w:rsid w:val="00841BCD"/>
    <w:rsid w:val="00841BD4"/>
    <w:rsid w:val="00842ADD"/>
    <w:rsid w:val="00846CC9"/>
    <w:rsid w:val="008471A4"/>
    <w:rsid w:val="00847264"/>
    <w:rsid w:val="00847352"/>
    <w:rsid w:val="008473E8"/>
    <w:rsid w:val="00847C01"/>
    <w:rsid w:val="00847CDE"/>
    <w:rsid w:val="00850964"/>
    <w:rsid w:val="00851A8E"/>
    <w:rsid w:val="0085308D"/>
    <w:rsid w:val="0085352B"/>
    <w:rsid w:val="0085365B"/>
    <w:rsid w:val="00854377"/>
    <w:rsid w:val="008552C5"/>
    <w:rsid w:val="008558A4"/>
    <w:rsid w:val="00857077"/>
    <w:rsid w:val="008577E2"/>
    <w:rsid w:val="00860891"/>
    <w:rsid w:val="008616E5"/>
    <w:rsid w:val="0086291F"/>
    <w:rsid w:val="00862BB4"/>
    <w:rsid w:val="008640C5"/>
    <w:rsid w:val="00864212"/>
    <w:rsid w:val="008644A9"/>
    <w:rsid w:val="0086481B"/>
    <w:rsid w:val="00864E49"/>
    <w:rsid w:val="008655D9"/>
    <w:rsid w:val="0086592B"/>
    <w:rsid w:val="00865B93"/>
    <w:rsid w:val="0086655E"/>
    <w:rsid w:val="008668DA"/>
    <w:rsid w:val="00867875"/>
    <w:rsid w:val="00870371"/>
    <w:rsid w:val="00870BCD"/>
    <w:rsid w:val="00870BD1"/>
    <w:rsid w:val="00870D50"/>
    <w:rsid w:val="0087111F"/>
    <w:rsid w:val="008717D9"/>
    <w:rsid w:val="008730B4"/>
    <w:rsid w:val="008732AD"/>
    <w:rsid w:val="0087383D"/>
    <w:rsid w:val="00873BE3"/>
    <w:rsid w:val="00874114"/>
    <w:rsid w:val="00874EA2"/>
    <w:rsid w:val="008750C0"/>
    <w:rsid w:val="0087527B"/>
    <w:rsid w:val="008756F0"/>
    <w:rsid w:val="008760F2"/>
    <w:rsid w:val="008767C1"/>
    <w:rsid w:val="00876820"/>
    <w:rsid w:val="0087780E"/>
    <w:rsid w:val="008778BC"/>
    <w:rsid w:val="00880148"/>
    <w:rsid w:val="008807CB"/>
    <w:rsid w:val="00880FD1"/>
    <w:rsid w:val="008826C1"/>
    <w:rsid w:val="00882A8B"/>
    <w:rsid w:val="0088313F"/>
    <w:rsid w:val="0088340E"/>
    <w:rsid w:val="00883A4A"/>
    <w:rsid w:val="00883A73"/>
    <w:rsid w:val="00883DFD"/>
    <w:rsid w:val="00883E4D"/>
    <w:rsid w:val="0088427D"/>
    <w:rsid w:val="008851E0"/>
    <w:rsid w:val="00885219"/>
    <w:rsid w:val="00885543"/>
    <w:rsid w:val="00887E6C"/>
    <w:rsid w:val="008902B3"/>
    <w:rsid w:val="0089033F"/>
    <w:rsid w:val="00891731"/>
    <w:rsid w:val="008919C4"/>
    <w:rsid w:val="00891F4D"/>
    <w:rsid w:val="0089210C"/>
    <w:rsid w:val="0089290E"/>
    <w:rsid w:val="008930BE"/>
    <w:rsid w:val="008934B8"/>
    <w:rsid w:val="00893D2E"/>
    <w:rsid w:val="0089448F"/>
    <w:rsid w:val="00894B97"/>
    <w:rsid w:val="00894BEC"/>
    <w:rsid w:val="0089570A"/>
    <w:rsid w:val="008969DA"/>
    <w:rsid w:val="008A0203"/>
    <w:rsid w:val="008A0BCD"/>
    <w:rsid w:val="008A0F7D"/>
    <w:rsid w:val="008A1551"/>
    <w:rsid w:val="008A1BF7"/>
    <w:rsid w:val="008A3176"/>
    <w:rsid w:val="008A5B0E"/>
    <w:rsid w:val="008A5BD0"/>
    <w:rsid w:val="008B0451"/>
    <w:rsid w:val="008B0961"/>
    <w:rsid w:val="008B0A97"/>
    <w:rsid w:val="008B2224"/>
    <w:rsid w:val="008B283E"/>
    <w:rsid w:val="008B2857"/>
    <w:rsid w:val="008B2A95"/>
    <w:rsid w:val="008B3850"/>
    <w:rsid w:val="008B3929"/>
    <w:rsid w:val="008B56E8"/>
    <w:rsid w:val="008B5DF7"/>
    <w:rsid w:val="008B7119"/>
    <w:rsid w:val="008C04DB"/>
    <w:rsid w:val="008C084B"/>
    <w:rsid w:val="008C087D"/>
    <w:rsid w:val="008C2B91"/>
    <w:rsid w:val="008C39F7"/>
    <w:rsid w:val="008C4301"/>
    <w:rsid w:val="008C4B80"/>
    <w:rsid w:val="008C4C49"/>
    <w:rsid w:val="008C4D1A"/>
    <w:rsid w:val="008C61BD"/>
    <w:rsid w:val="008C6941"/>
    <w:rsid w:val="008C6D07"/>
    <w:rsid w:val="008C7C0C"/>
    <w:rsid w:val="008D1024"/>
    <w:rsid w:val="008D1A23"/>
    <w:rsid w:val="008D1F31"/>
    <w:rsid w:val="008D23B1"/>
    <w:rsid w:val="008D2C7D"/>
    <w:rsid w:val="008D3B28"/>
    <w:rsid w:val="008D407A"/>
    <w:rsid w:val="008D4281"/>
    <w:rsid w:val="008D45A8"/>
    <w:rsid w:val="008D5BD9"/>
    <w:rsid w:val="008D6762"/>
    <w:rsid w:val="008D6AFB"/>
    <w:rsid w:val="008D6DC7"/>
    <w:rsid w:val="008D715D"/>
    <w:rsid w:val="008D7901"/>
    <w:rsid w:val="008D7E38"/>
    <w:rsid w:val="008E0395"/>
    <w:rsid w:val="008E1F29"/>
    <w:rsid w:val="008E25F9"/>
    <w:rsid w:val="008E2CFF"/>
    <w:rsid w:val="008E3810"/>
    <w:rsid w:val="008E3899"/>
    <w:rsid w:val="008E41A0"/>
    <w:rsid w:val="008E54B2"/>
    <w:rsid w:val="008E5751"/>
    <w:rsid w:val="008E7768"/>
    <w:rsid w:val="008E7783"/>
    <w:rsid w:val="008F07F1"/>
    <w:rsid w:val="008F0889"/>
    <w:rsid w:val="008F0D3A"/>
    <w:rsid w:val="008F1E55"/>
    <w:rsid w:val="008F3043"/>
    <w:rsid w:val="008F327E"/>
    <w:rsid w:val="008F3641"/>
    <w:rsid w:val="008F386D"/>
    <w:rsid w:val="008F5A26"/>
    <w:rsid w:val="008F6AF4"/>
    <w:rsid w:val="008F7276"/>
    <w:rsid w:val="008F7452"/>
    <w:rsid w:val="008F786B"/>
    <w:rsid w:val="008F7FAF"/>
    <w:rsid w:val="00900182"/>
    <w:rsid w:val="0090091A"/>
    <w:rsid w:val="00900BE1"/>
    <w:rsid w:val="0090253B"/>
    <w:rsid w:val="0090342D"/>
    <w:rsid w:val="0090373B"/>
    <w:rsid w:val="00903AB1"/>
    <w:rsid w:val="009042BD"/>
    <w:rsid w:val="009049DA"/>
    <w:rsid w:val="00904B07"/>
    <w:rsid w:val="00904EF4"/>
    <w:rsid w:val="00904FE4"/>
    <w:rsid w:val="0090633C"/>
    <w:rsid w:val="0090708B"/>
    <w:rsid w:val="00907187"/>
    <w:rsid w:val="00907CC8"/>
    <w:rsid w:val="00910EE6"/>
    <w:rsid w:val="00912335"/>
    <w:rsid w:val="00913F43"/>
    <w:rsid w:val="0091692C"/>
    <w:rsid w:val="00916FAA"/>
    <w:rsid w:val="0091790F"/>
    <w:rsid w:val="00917C9B"/>
    <w:rsid w:val="00920CE8"/>
    <w:rsid w:val="00920D26"/>
    <w:rsid w:val="00921A20"/>
    <w:rsid w:val="00923BEC"/>
    <w:rsid w:val="00923C28"/>
    <w:rsid w:val="0092496F"/>
    <w:rsid w:val="00924DBA"/>
    <w:rsid w:val="00925C23"/>
    <w:rsid w:val="00925F58"/>
    <w:rsid w:val="00926704"/>
    <w:rsid w:val="00926E81"/>
    <w:rsid w:val="00927551"/>
    <w:rsid w:val="00927740"/>
    <w:rsid w:val="0092777F"/>
    <w:rsid w:val="009277E8"/>
    <w:rsid w:val="00930FC1"/>
    <w:rsid w:val="009319BF"/>
    <w:rsid w:val="0093282A"/>
    <w:rsid w:val="0093288B"/>
    <w:rsid w:val="00933F34"/>
    <w:rsid w:val="009342D0"/>
    <w:rsid w:val="009349EE"/>
    <w:rsid w:val="00934CF8"/>
    <w:rsid w:val="00935731"/>
    <w:rsid w:val="00935A86"/>
    <w:rsid w:val="00935AF8"/>
    <w:rsid w:val="00936159"/>
    <w:rsid w:val="009365F4"/>
    <w:rsid w:val="00936BBB"/>
    <w:rsid w:val="0093727F"/>
    <w:rsid w:val="009372DB"/>
    <w:rsid w:val="00937D10"/>
    <w:rsid w:val="00941163"/>
    <w:rsid w:val="00941698"/>
    <w:rsid w:val="00942999"/>
    <w:rsid w:val="00943405"/>
    <w:rsid w:val="00944E93"/>
    <w:rsid w:val="00945B7B"/>
    <w:rsid w:val="00945FEE"/>
    <w:rsid w:val="009463ED"/>
    <w:rsid w:val="00947962"/>
    <w:rsid w:val="009503B5"/>
    <w:rsid w:val="009518AA"/>
    <w:rsid w:val="00951B89"/>
    <w:rsid w:val="00952BFF"/>
    <w:rsid w:val="00953706"/>
    <w:rsid w:val="00953ACF"/>
    <w:rsid w:val="00953CA8"/>
    <w:rsid w:val="00954C38"/>
    <w:rsid w:val="00955434"/>
    <w:rsid w:val="00955EE0"/>
    <w:rsid w:val="00956553"/>
    <w:rsid w:val="00956764"/>
    <w:rsid w:val="00960F04"/>
    <w:rsid w:val="00961815"/>
    <w:rsid w:val="0096259B"/>
    <w:rsid w:val="009634E6"/>
    <w:rsid w:val="00963C8D"/>
    <w:rsid w:val="00963EC2"/>
    <w:rsid w:val="00964828"/>
    <w:rsid w:val="00964A45"/>
    <w:rsid w:val="00965067"/>
    <w:rsid w:val="0096603C"/>
    <w:rsid w:val="00966F88"/>
    <w:rsid w:val="00970137"/>
    <w:rsid w:val="00970340"/>
    <w:rsid w:val="009717F1"/>
    <w:rsid w:val="00971DC6"/>
    <w:rsid w:val="00972292"/>
    <w:rsid w:val="00972B95"/>
    <w:rsid w:val="009730DD"/>
    <w:rsid w:val="009734C2"/>
    <w:rsid w:val="00974103"/>
    <w:rsid w:val="00974972"/>
    <w:rsid w:val="00975BB9"/>
    <w:rsid w:val="00976A06"/>
    <w:rsid w:val="00977E1D"/>
    <w:rsid w:val="00980E6C"/>
    <w:rsid w:val="00981F5D"/>
    <w:rsid w:val="00982448"/>
    <w:rsid w:val="00982D40"/>
    <w:rsid w:val="0098304B"/>
    <w:rsid w:val="00983067"/>
    <w:rsid w:val="0098321F"/>
    <w:rsid w:val="009833E8"/>
    <w:rsid w:val="00983553"/>
    <w:rsid w:val="009837D1"/>
    <w:rsid w:val="009837DF"/>
    <w:rsid w:val="00983A8C"/>
    <w:rsid w:val="00984D9D"/>
    <w:rsid w:val="009858FF"/>
    <w:rsid w:val="009863D6"/>
    <w:rsid w:val="009868E6"/>
    <w:rsid w:val="00987E5E"/>
    <w:rsid w:val="009905FE"/>
    <w:rsid w:val="0099065D"/>
    <w:rsid w:val="00990AAF"/>
    <w:rsid w:val="009926D3"/>
    <w:rsid w:val="00992E55"/>
    <w:rsid w:val="00993B45"/>
    <w:rsid w:val="00994BCC"/>
    <w:rsid w:val="009961F8"/>
    <w:rsid w:val="00996208"/>
    <w:rsid w:val="009962E9"/>
    <w:rsid w:val="00996DC5"/>
    <w:rsid w:val="00997C12"/>
    <w:rsid w:val="009A05E4"/>
    <w:rsid w:val="009A0970"/>
    <w:rsid w:val="009A175D"/>
    <w:rsid w:val="009A1B93"/>
    <w:rsid w:val="009A1F44"/>
    <w:rsid w:val="009A2757"/>
    <w:rsid w:val="009A3261"/>
    <w:rsid w:val="009A32FE"/>
    <w:rsid w:val="009A336E"/>
    <w:rsid w:val="009A49E8"/>
    <w:rsid w:val="009A4E5A"/>
    <w:rsid w:val="009A50E3"/>
    <w:rsid w:val="009A5BFC"/>
    <w:rsid w:val="009A61D3"/>
    <w:rsid w:val="009A63AE"/>
    <w:rsid w:val="009A6731"/>
    <w:rsid w:val="009A67D1"/>
    <w:rsid w:val="009A6FD2"/>
    <w:rsid w:val="009A7513"/>
    <w:rsid w:val="009A772C"/>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351"/>
    <w:rsid w:val="009B7697"/>
    <w:rsid w:val="009B7B4B"/>
    <w:rsid w:val="009B7C21"/>
    <w:rsid w:val="009C000D"/>
    <w:rsid w:val="009C0392"/>
    <w:rsid w:val="009C064B"/>
    <w:rsid w:val="009C1C2D"/>
    <w:rsid w:val="009C20C3"/>
    <w:rsid w:val="009C3D62"/>
    <w:rsid w:val="009C3F1E"/>
    <w:rsid w:val="009C410B"/>
    <w:rsid w:val="009C42B5"/>
    <w:rsid w:val="009C49BD"/>
    <w:rsid w:val="009C53E9"/>
    <w:rsid w:val="009C63F4"/>
    <w:rsid w:val="009C643F"/>
    <w:rsid w:val="009C6D8C"/>
    <w:rsid w:val="009C7116"/>
    <w:rsid w:val="009D0328"/>
    <w:rsid w:val="009D0463"/>
    <w:rsid w:val="009D0D2E"/>
    <w:rsid w:val="009D1C22"/>
    <w:rsid w:val="009D1D1F"/>
    <w:rsid w:val="009D2579"/>
    <w:rsid w:val="009D340F"/>
    <w:rsid w:val="009D3818"/>
    <w:rsid w:val="009D54B7"/>
    <w:rsid w:val="009D55C6"/>
    <w:rsid w:val="009D578A"/>
    <w:rsid w:val="009D5E0C"/>
    <w:rsid w:val="009D703D"/>
    <w:rsid w:val="009D70BB"/>
    <w:rsid w:val="009D767D"/>
    <w:rsid w:val="009E0948"/>
    <w:rsid w:val="009E0A0C"/>
    <w:rsid w:val="009E13CC"/>
    <w:rsid w:val="009E1DFB"/>
    <w:rsid w:val="009E2E5A"/>
    <w:rsid w:val="009E394E"/>
    <w:rsid w:val="009E3D13"/>
    <w:rsid w:val="009E4279"/>
    <w:rsid w:val="009E42FC"/>
    <w:rsid w:val="009E4E6E"/>
    <w:rsid w:val="009E5D30"/>
    <w:rsid w:val="009E5FA9"/>
    <w:rsid w:val="009E6A03"/>
    <w:rsid w:val="009E7526"/>
    <w:rsid w:val="009F01EC"/>
    <w:rsid w:val="009F022F"/>
    <w:rsid w:val="009F0402"/>
    <w:rsid w:val="009F0545"/>
    <w:rsid w:val="009F2855"/>
    <w:rsid w:val="009F28C2"/>
    <w:rsid w:val="009F2AE6"/>
    <w:rsid w:val="009F2F6D"/>
    <w:rsid w:val="009F3C5B"/>
    <w:rsid w:val="009F3CFD"/>
    <w:rsid w:val="009F3DA1"/>
    <w:rsid w:val="009F476D"/>
    <w:rsid w:val="009F4B6C"/>
    <w:rsid w:val="009F5F15"/>
    <w:rsid w:val="009F7EB3"/>
    <w:rsid w:val="00A0104F"/>
    <w:rsid w:val="00A01D0C"/>
    <w:rsid w:val="00A01D51"/>
    <w:rsid w:val="00A02B40"/>
    <w:rsid w:val="00A0337E"/>
    <w:rsid w:val="00A04992"/>
    <w:rsid w:val="00A056AC"/>
    <w:rsid w:val="00A059DF"/>
    <w:rsid w:val="00A0654E"/>
    <w:rsid w:val="00A069FD"/>
    <w:rsid w:val="00A07191"/>
    <w:rsid w:val="00A0766C"/>
    <w:rsid w:val="00A077B5"/>
    <w:rsid w:val="00A07FF8"/>
    <w:rsid w:val="00A11716"/>
    <w:rsid w:val="00A121AE"/>
    <w:rsid w:val="00A129D1"/>
    <w:rsid w:val="00A12BC7"/>
    <w:rsid w:val="00A12D37"/>
    <w:rsid w:val="00A131A2"/>
    <w:rsid w:val="00A147AA"/>
    <w:rsid w:val="00A147C9"/>
    <w:rsid w:val="00A14B3B"/>
    <w:rsid w:val="00A15E5D"/>
    <w:rsid w:val="00A1604F"/>
    <w:rsid w:val="00A17BE3"/>
    <w:rsid w:val="00A20396"/>
    <w:rsid w:val="00A212CA"/>
    <w:rsid w:val="00A213D5"/>
    <w:rsid w:val="00A21D71"/>
    <w:rsid w:val="00A21D8E"/>
    <w:rsid w:val="00A222FA"/>
    <w:rsid w:val="00A22B78"/>
    <w:rsid w:val="00A242C3"/>
    <w:rsid w:val="00A246F7"/>
    <w:rsid w:val="00A248FC"/>
    <w:rsid w:val="00A25AE5"/>
    <w:rsid w:val="00A260E2"/>
    <w:rsid w:val="00A26442"/>
    <w:rsid w:val="00A2674E"/>
    <w:rsid w:val="00A27C2C"/>
    <w:rsid w:val="00A27E6F"/>
    <w:rsid w:val="00A303AF"/>
    <w:rsid w:val="00A304DD"/>
    <w:rsid w:val="00A31A9B"/>
    <w:rsid w:val="00A322AB"/>
    <w:rsid w:val="00A322AE"/>
    <w:rsid w:val="00A32634"/>
    <w:rsid w:val="00A32D03"/>
    <w:rsid w:val="00A32EC9"/>
    <w:rsid w:val="00A33137"/>
    <w:rsid w:val="00A358B2"/>
    <w:rsid w:val="00A368AB"/>
    <w:rsid w:val="00A37002"/>
    <w:rsid w:val="00A40187"/>
    <w:rsid w:val="00A40ADD"/>
    <w:rsid w:val="00A416D2"/>
    <w:rsid w:val="00A418DB"/>
    <w:rsid w:val="00A425B3"/>
    <w:rsid w:val="00A42717"/>
    <w:rsid w:val="00A42C7A"/>
    <w:rsid w:val="00A4355E"/>
    <w:rsid w:val="00A43BEA"/>
    <w:rsid w:val="00A4491C"/>
    <w:rsid w:val="00A44DC9"/>
    <w:rsid w:val="00A46B77"/>
    <w:rsid w:val="00A46CBE"/>
    <w:rsid w:val="00A50227"/>
    <w:rsid w:val="00A50526"/>
    <w:rsid w:val="00A51060"/>
    <w:rsid w:val="00A511AA"/>
    <w:rsid w:val="00A520D9"/>
    <w:rsid w:val="00A53337"/>
    <w:rsid w:val="00A53AAB"/>
    <w:rsid w:val="00A54BD6"/>
    <w:rsid w:val="00A559A1"/>
    <w:rsid w:val="00A577FD"/>
    <w:rsid w:val="00A60B9E"/>
    <w:rsid w:val="00A61DCF"/>
    <w:rsid w:val="00A6234E"/>
    <w:rsid w:val="00A630F6"/>
    <w:rsid w:val="00A64DA0"/>
    <w:rsid w:val="00A64E31"/>
    <w:rsid w:val="00A66143"/>
    <w:rsid w:val="00A66262"/>
    <w:rsid w:val="00A663AD"/>
    <w:rsid w:val="00A6655B"/>
    <w:rsid w:val="00A6742B"/>
    <w:rsid w:val="00A67FEE"/>
    <w:rsid w:val="00A70EB4"/>
    <w:rsid w:val="00A71C7E"/>
    <w:rsid w:val="00A71CEA"/>
    <w:rsid w:val="00A72C44"/>
    <w:rsid w:val="00A72E17"/>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BA9"/>
    <w:rsid w:val="00A82421"/>
    <w:rsid w:val="00A834BC"/>
    <w:rsid w:val="00A855C7"/>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2DE"/>
    <w:rsid w:val="00AA012B"/>
    <w:rsid w:val="00AA0146"/>
    <w:rsid w:val="00AA02A8"/>
    <w:rsid w:val="00AA0B2B"/>
    <w:rsid w:val="00AA1B0E"/>
    <w:rsid w:val="00AA2249"/>
    <w:rsid w:val="00AA2816"/>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EE5"/>
    <w:rsid w:val="00AB4715"/>
    <w:rsid w:val="00AB503D"/>
    <w:rsid w:val="00AB53E3"/>
    <w:rsid w:val="00AB58CE"/>
    <w:rsid w:val="00AB5B8B"/>
    <w:rsid w:val="00AB6EC1"/>
    <w:rsid w:val="00AB7717"/>
    <w:rsid w:val="00AB79E5"/>
    <w:rsid w:val="00AB7CEF"/>
    <w:rsid w:val="00AB7DB8"/>
    <w:rsid w:val="00AC06C0"/>
    <w:rsid w:val="00AC0CEF"/>
    <w:rsid w:val="00AC0DB7"/>
    <w:rsid w:val="00AC163B"/>
    <w:rsid w:val="00AC19D9"/>
    <w:rsid w:val="00AC1EFD"/>
    <w:rsid w:val="00AC3474"/>
    <w:rsid w:val="00AC3514"/>
    <w:rsid w:val="00AC406E"/>
    <w:rsid w:val="00AC40B1"/>
    <w:rsid w:val="00AC413A"/>
    <w:rsid w:val="00AC4234"/>
    <w:rsid w:val="00AC4B72"/>
    <w:rsid w:val="00AC5BCD"/>
    <w:rsid w:val="00AC5CA7"/>
    <w:rsid w:val="00AC6058"/>
    <w:rsid w:val="00AC6118"/>
    <w:rsid w:val="00AC6796"/>
    <w:rsid w:val="00AC6EF6"/>
    <w:rsid w:val="00AC70C7"/>
    <w:rsid w:val="00AC7380"/>
    <w:rsid w:val="00AC7755"/>
    <w:rsid w:val="00AD017F"/>
    <w:rsid w:val="00AD0601"/>
    <w:rsid w:val="00AD0F43"/>
    <w:rsid w:val="00AD0F64"/>
    <w:rsid w:val="00AD14D0"/>
    <w:rsid w:val="00AD17C8"/>
    <w:rsid w:val="00AD2563"/>
    <w:rsid w:val="00AD2A6E"/>
    <w:rsid w:val="00AD3C36"/>
    <w:rsid w:val="00AD439B"/>
    <w:rsid w:val="00AD47C6"/>
    <w:rsid w:val="00AD6558"/>
    <w:rsid w:val="00AD65E6"/>
    <w:rsid w:val="00AD683E"/>
    <w:rsid w:val="00AD6EBF"/>
    <w:rsid w:val="00AD76E6"/>
    <w:rsid w:val="00AD7AC9"/>
    <w:rsid w:val="00AE033D"/>
    <w:rsid w:val="00AE0958"/>
    <w:rsid w:val="00AE1B68"/>
    <w:rsid w:val="00AE1E58"/>
    <w:rsid w:val="00AE28A0"/>
    <w:rsid w:val="00AE2BA5"/>
    <w:rsid w:val="00AE30CF"/>
    <w:rsid w:val="00AE49A2"/>
    <w:rsid w:val="00AE4E50"/>
    <w:rsid w:val="00AE545C"/>
    <w:rsid w:val="00AE56B1"/>
    <w:rsid w:val="00AE5B3B"/>
    <w:rsid w:val="00AE5FB9"/>
    <w:rsid w:val="00AE6D09"/>
    <w:rsid w:val="00AE6FE6"/>
    <w:rsid w:val="00AE7ED8"/>
    <w:rsid w:val="00AE7F1E"/>
    <w:rsid w:val="00AF0696"/>
    <w:rsid w:val="00AF0800"/>
    <w:rsid w:val="00AF0B84"/>
    <w:rsid w:val="00AF0D49"/>
    <w:rsid w:val="00AF2439"/>
    <w:rsid w:val="00AF2A63"/>
    <w:rsid w:val="00AF4E74"/>
    <w:rsid w:val="00AF510F"/>
    <w:rsid w:val="00AF7A7C"/>
    <w:rsid w:val="00B013CC"/>
    <w:rsid w:val="00B015C5"/>
    <w:rsid w:val="00B02070"/>
    <w:rsid w:val="00B03353"/>
    <w:rsid w:val="00B04738"/>
    <w:rsid w:val="00B04E5B"/>
    <w:rsid w:val="00B052F9"/>
    <w:rsid w:val="00B056BC"/>
    <w:rsid w:val="00B061B2"/>
    <w:rsid w:val="00B06D89"/>
    <w:rsid w:val="00B073DB"/>
    <w:rsid w:val="00B13F22"/>
    <w:rsid w:val="00B14121"/>
    <w:rsid w:val="00B1438A"/>
    <w:rsid w:val="00B14F99"/>
    <w:rsid w:val="00B1508E"/>
    <w:rsid w:val="00B15963"/>
    <w:rsid w:val="00B15E35"/>
    <w:rsid w:val="00B15F2A"/>
    <w:rsid w:val="00B17470"/>
    <w:rsid w:val="00B17C6E"/>
    <w:rsid w:val="00B2041F"/>
    <w:rsid w:val="00B21BE6"/>
    <w:rsid w:val="00B2225C"/>
    <w:rsid w:val="00B225B9"/>
    <w:rsid w:val="00B22685"/>
    <w:rsid w:val="00B2334D"/>
    <w:rsid w:val="00B23436"/>
    <w:rsid w:val="00B248BF"/>
    <w:rsid w:val="00B2526B"/>
    <w:rsid w:val="00B252CA"/>
    <w:rsid w:val="00B25303"/>
    <w:rsid w:val="00B256A3"/>
    <w:rsid w:val="00B258FE"/>
    <w:rsid w:val="00B26030"/>
    <w:rsid w:val="00B26A45"/>
    <w:rsid w:val="00B26A8A"/>
    <w:rsid w:val="00B26ABD"/>
    <w:rsid w:val="00B26EF7"/>
    <w:rsid w:val="00B27A6F"/>
    <w:rsid w:val="00B27F4C"/>
    <w:rsid w:val="00B300D9"/>
    <w:rsid w:val="00B3040C"/>
    <w:rsid w:val="00B309E4"/>
    <w:rsid w:val="00B30CF5"/>
    <w:rsid w:val="00B30FCA"/>
    <w:rsid w:val="00B322ED"/>
    <w:rsid w:val="00B3234A"/>
    <w:rsid w:val="00B32E37"/>
    <w:rsid w:val="00B33090"/>
    <w:rsid w:val="00B33348"/>
    <w:rsid w:val="00B34B8D"/>
    <w:rsid w:val="00B34CAD"/>
    <w:rsid w:val="00B34F73"/>
    <w:rsid w:val="00B35F4E"/>
    <w:rsid w:val="00B3696E"/>
    <w:rsid w:val="00B4022B"/>
    <w:rsid w:val="00B403A2"/>
    <w:rsid w:val="00B408B6"/>
    <w:rsid w:val="00B4154E"/>
    <w:rsid w:val="00B41848"/>
    <w:rsid w:val="00B41A9F"/>
    <w:rsid w:val="00B41C6C"/>
    <w:rsid w:val="00B41FAB"/>
    <w:rsid w:val="00B42D6A"/>
    <w:rsid w:val="00B42F83"/>
    <w:rsid w:val="00B43730"/>
    <w:rsid w:val="00B439A4"/>
    <w:rsid w:val="00B4424B"/>
    <w:rsid w:val="00B452C3"/>
    <w:rsid w:val="00B4547F"/>
    <w:rsid w:val="00B45495"/>
    <w:rsid w:val="00B46C64"/>
    <w:rsid w:val="00B470FD"/>
    <w:rsid w:val="00B501B0"/>
    <w:rsid w:val="00B50BDD"/>
    <w:rsid w:val="00B51A3A"/>
    <w:rsid w:val="00B5414B"/>
    <w:rsid w:val="00B542DA"/>
    <w:rsid w:val="00B545EF"/>
    <w:rsid w:val="00B54EB2"/>
    <w:rsid w:val="00B556E5"/>
    <w:rsid w:val="00B5615F"/>
    <w:rsid w:val="00B5709C"/>
    <w:rsid w:val="00B57416"/>
    <w:rsid w:val="00B6238A"/>
    <w:rsid w:val="00B62F48"/>
    <w:rsid w:val="00B63B27"/>
    <w:rsid w:val="00B63E4E"/>
    <w:rsid w:val="00B646AB"/>
    <w:rsid w:val="00B659BB"/>
    <w:rsid w:val="00B66759"/>
    <w:rsid w:val="00B66B7D"/>
    <w:rsid w:val="00B6750C"/>
    <w:rsid w:val="00B67D3C"/>
    <w:rsid w:val="00B70373"/>
    <w:rsid w:val="00B710EA"/>
    <w:rsid w:val="00B721E9"/>
    <w:rsid w:val="00B721FA"/>
    <w:rsid w:val="00B72ED6"/>
    <w:rsid w:val="00B73858"/>
    <w:rsid w:val="00B73862"/>
    <w:rsid w:val="00B73F43"/>
    <w:rsid w:val="00B74863"/>
    <w:rsid w:val="00B753FA"/>
    <w:rsid w:val="00B754E7"/>
    <w:rsid w:val="00B75BBF"/>
    <w:rsid w:val="00B76B4B"/>
    <w:rsid w:val="00B76B6A"/>
    <w:rsid w:val="00B81CDC"/>
    <w:rsid w:val="00B82424"/>
    <w:rsid w:val="00B832A3"/>
    <w:rsid w:val="00B838F6"/>
    <w:rsid w:val="00B83B73"/>
    <w:rsid w:val="00B84187"/>
    <w:rsid w:val="00B842EF"/>
    <w:rsid w:val="00B8543C"/>
    <w:rsid w:val="00B85AF2"/>
    <w:rsid w:val="00B87625"/>
    <w:rsid w:val="00B87AA2"/>
    <w:rsid w:val="00B87B41"/>
    <w:rsid w:val="00B925DC"/>
    <w:rsid w:val="00B93011"/>
    <w:rsid w:val="00B9382F"/>
    <w:rsid w:val="00B93F3A"/>
    <w:rsid w:val="00B93FAD"/>
    <w:rsid w:val="00B93FE1"/>
    <w:rsid w:val="00B943A4"/>
    <w:rsid w:val="00B953C2"/>
    <w:rsid w:val="00B95F0C"/>
    <w:rsid w:val="00B96578"/>
    <w:rsid w:val="00B96FDE"/>
    <w:rsid w:val="00B972F9"/>
    <w:rsid w:val="00B9779F"/>
    <w:rsid w:val="00B97839"/>
    <w:rsid w:val="00BA02BD"/>
    <w:rsid w:val="00BA0491"/>
    <w:rsid w:val="00BA071E"/>
    <w:rsid w:val="00BA0D0B"/>
    <w:rsid w:val="00BA15DC"/>
    <w:rsid w:val="00BA1EEA"/>
    <w:rsid w:val="00BA2543"/>
    <w:rsid w:val="00BA2769"/>
    <w:rsid w:val="00BA29E0"/>
    <w:rsid w:val="00BA308C"/>
    <w:rsid w:val="00BA30C2"/>
    <w:rsid w:val="00BA3519"/>
    <w:rsid w:val="00BA41EA"/>
    <w:rsid w:val="00BA4903"/>
    <w:rsid w:val="00BA4CBA"/>
    <w:rsid w:val="00BA5007"/>
    <w:rsid w:val="00BA5BF2"/>
    <w:rsid w:val="00BA6B66"/>
    <w:rsid w:val="00BA6E48"/>
    <w:rsid w:val="00BA727A"/>
    <w:rsid w:val="00BA7D41"/>
    <w:rsid w:val="00BA7E61"/>
    <w:rsid w:val="00BB0D1F"/>
    <w:rsid w:val="00BB16E1"/>
    <w:rsid w:val="00BB2F67"/>
    <w:rsid w:val="00BB3A8F"/>
    <w:rsid w:val="00BB3DA2"/>
    <w:rsid w:val="00BB48C2"/>
    <w:rsid w:val="00BB5C90"/>
    <w:rsid w:val="00BB6320"/>
    <w:rsid w:val="00BB6AE9"/>
    <w:rsid w:val="00BB7105"/>
    <w:rsid w:val="00BC037E"/>
    <w:rsid w:val="00BC0742"/>
    <w:rsid w:val="00BC0889"/>
    <w:rsid w:val="00BC0E1A"/>
    <w:rsid w:val="00BC0F10"/>
    <w:rsid w:val="00BC142F"/>
    <w:rsid w:val="00BC16E8"/>
    <w:rsid w:val="00BC2561"/>
    <w:rsid w:val="00BC25BE"/>
    <w:rsid w:val="00BC27BF"/>
    <w:rsid w:val="00BC2A69"/>
    <w:rsid w:val="00BC311D"/>
    <w:rsid w:val="00BC3357"/>
    <w:rsid w:val="00BC37A6"/>
    <w:rsid w:val="00BC4174"/>
    <w:rsid w:val="00BC430C"/>
    <w:rsid w:val="00BC4A45"/>
    <w:rsid w:val="00BC4FF0"/>
    <w:rsid w:val="00BC512B"/>
    <w:rsid w:val="00BC51C3"/>
    <w:rsid w:val="00BC5384"/>
    <w:rsid w:val="00BC62EF"/>
    <w:rsid w:val="00BC77C7"/>
    <w:rsid w:val="00BD07D4"/>
    <w:rsid w:val="00BD1174"/>
    <w:rsid w:val="00BD1373"/>
    <w:rsid w:val="00BD1839"/>
    <w:rsid w:val="00BD1F8F"/>
    <w:rsid w:val="00BD2406"/>
    <w:rsid w:val="00BD271F"/>
    <w:rsid w:val="00BD3723"/>
    <w:rsid w:val="00BD45C3"/>
    <w:rsid w:val="00BD4780"/>
    <w:rsid w:val="00BD5816"/>
    <w:rsid w:val="00BD5FAC"/>
    <w:rsid w:val="00BD62D7"/>
    <w:rsid w:val="00BD65BE"/>
    <w:rsid w:val="00BD6ABB"/>
    <w:rsid w:val="00BD6ACE"/>
    <w:rsid w:val="00BD6B2A"/>
    <w:rsid w:val="00BD7162"/>
    <w:rsid w:val="00BE06E0"/>
    <w:rsid w:val="00BE0902"/>
    <w:rsid w:val="00BE0AF6"/>
    <w:rsid w:val="00BE0FA6"/>
    <w:rsid w:val="00BE1F03"/>
    <w:rsid w:val="00BE25A2"/>
    <w:rsid w:val="00BE2917"/>
    <w:rsid w:val="00BE3222"/>
    <w:rsid w:val="00BE35F3"/>
    <w:rsid w:val="00BE4272"/>
    <w:rsid w:val="00BE4646"/>
    <w:rsid w:val="00BE58A7"/>
    <w:rsid w:val="00BE5DF6"/>
    <w:rsid w:val="00BE5ED8"/>
    <w:rsid w:val="00BE6154"/>
    <w:rsid w:val="00BE6295"/>
    <w:rsid w:val="00BE7501"/>
    <w:rsid w:val="00BE76F4"/>
    <w:rsid w:val="00BE7C04"/>
    <w:rsid w:val="00BF0AB1"/>
    <w:rsid w:val="00BF1181"/>
    <w:rsid w:val="00BF1395"/>
    <w:rsid w:val="00BF2218"/>
    <w:rsid w:val="00BF2938"/>
    <w:rsid w:val="00BF36A3"/>
    <w:rsid w:val="00BF382F"/>
    <w:rsid w:val="00BF3D92"/>
    <w:rsid w:val="00BF4AE1"/>
    <w:rsid w:val="00BF4F9F"/>
    <w:rsid w:val="00BF5DDC"/>
    <w:rsid w:val="00BF6FC5"/>
    <w:rsid w:val="00BF7BA2"/>
    <w:rsid w:val="00C00113"/>
    <w:rsid w:val="00C009C9"/>
    <w:rsid w:val="00C00E01"/>
    <w:rsid w:val="00C01401"/>
    <w:rsid w:val="00C01860"/>
    <w:rsid w:val="00C03614"/>
    <w:rsid w:val="00C03FB3"/>
    <w:rsid w:val="00C0426B"/>
    <w:rsid w:val="00C045DF"/>
    <w:rsid w:val="00C04C1C"/>
    <w:rsid w:val="00C0548C"/>
    <w:rsid w:val="00C057C9"/>
    <w:rsid w:val="00C0667D"/>
    <w:rsid w:val="00C06E97"/>
    <w:rsid w:val="00C07A35"/>
    <w:rsid w:val="00C105F8"/>
    <w:rsid w:val="00C10FA2"/>
    <w:rsid w:val="00C1121E"/>
    <w:rsid w:val="00C11D73"/>
    <w:rsid w:val="00C1224E"/>
    <w:rsid w:val="00C126B9"/>
    <w:rsid w:val="00C126D2"/>
    <w:rsid w:val="00C15713"/>
    <w:rsid w:val="00C15A72"/>
    <w:rsid w:val="00C163BD"/>
    <w:rsid w:val="00C16A5D"/>
    <w:rsid w:val="00C1726E"/>
    <w:rsid w:val="00C17A90"/>
    <w:rsid w:val="00C17D10"/>
    <w:rsid w:val="00C20B19"/>
    <w:rsid w:val="00C2173D"/>
    <w:rsid w:val="00C21808"/>
    <w:rsid w:val="00C22D08"/>
    <w:rsid w:val="00C231B9"/>
    <w:rsid w:val="00C23853"/>
    <w:rsid w:val="00C23F56"/>
    <w:rsid w:val="00C2469F"/>
    <w:rsid w:val="00C26A1F"/>
    <w:rsid w:val="00C26D0E"/>
    <w:rsid w:val="00C26D43"/>
    <w:rsid w:val="00C27E83"/>
    <w:rsid w:val="00C30353"/>
    <w:rsid w:val="00C318AB"/>
    <w:rsid w:val="00C31B3E"/>
    <w:rsid w:val="00C32B14"/>
    <w:rsid w:val="00C3487A"/>
    <w:rsid w:val="00C34D39"/>
    <w:rsid w:val="00C34F0F"/>
    <w:rsid w:val="00C35173"/>
    <w:rsid w:val="00C35FD3"/>
    <w:rsid w:val="00C375AF"/>
    <w:rsid w:val="00C418B9"/>
    <w:rsid w:val="00C41A6A"/>
    <w:rsid w:val="00C424C8"/>
    <w:rsid w:val="00C42960"/>
    <w:rsid w:val="00C42C82"/>
    <w:rsid w:val="00C4399C"/>
    <w:rsid w:val="00C43F4A"/>
    <w:rsid w:val="00C44101"/>
    <w:rsid w:val="00C44513"/>
    <w:rsid w:val="00C46548"/>
    <w:rsid w:val="00C47349"/>
    <w:rsid w:val="00C50299"/>
    <w:rsid w:val="00C5100D"/>
    <w:rsid w:val="00C51B34"/>
    <w:rsid w:val="00C52677"/>
    <w:rsid w:val="00C5284B"/>
    <w:rsid w:val="00C52908"/>
    <w:rsid w:val="00C52AFC"/>
    <w:rsid w:val="00C538FA"/>
    <w:rsid w:val="00C540B6"/>
    <w:rsid w:val="00C54579"/>
    <w:rsid w:val="00C55041"/>
    <w:rsid w:val="00C5505C"/>
    <w:rsid w:val="00C55D49"/>
    <w:rsid w:val="00C56306"/>
    <w:rsid w:val="00C56E1C"/>
    <w:rsid w:val="00C57018"/>
    <w:rsid w:val="00C57073"/>
    <w:rsid w:val="00C574D5"/>
    <w:rsid w:val="00C576B7"/>
    <w:rsid w:val="00C60151"/>
    <w:rsid w:val="00C60450"/>
    <w:rsid w:val="00C6087B"/>
    <w:rsid w:val="00C6137E"/>
    <w:rsid w:val="00C62705"/>
    <w:rsid w:val="00C6271E"/>
    <w:rsid w:val="00C633BD"/>
    <w:rsid w:val="00C65DAA"/>
    <w:rsid w:val="00C667F5"/>
    <w:rsid w:val="00C66B33"/>
    <w:rsid w:val="00C6765F"/>
    <w:rsid w:val="00C706AC"/>
    <w:rsid w:val="00C708A7"/>
    <w:rsid w:val="00C71072"/>
    <w:rsid w:val="00C72F40"/>
    <w:rsid w:val="00C738CC"/>
    <w:rsid w:val="00C73F32"/>
    <w:rsid w:val="00C74FCE"/>
    <w:rsid w:val="00C757EE"/>
    <w:rsid w:val="00C76E0E"/>
    <w:rsid w:val="00C816EA"/>
    <w:rsid w:val="00C81866"/>
    <w:rsid w:val="00C828C8"/>
    <w:rsid w:val="00C8384D"/>
    <w:rsid w:val="00C8388E"/>
    <w:rsid w:val="00C8401C"/>
    <w:rsid w:val="00C851E4"/>
    <w:rsid w:val="00C857FF"/>
    <w:rsid w:val="00C86746"/>
    <w:rsid w:val="00C873A1"/>
    <w:rsid w:val="00C87462"/>
    <w:rsid w:val="00C877BE"/>
    <w:rsid w:val="00C87980"/>
    <w:rsid w:val="00C91528"/>
    <w:rsid w:val="00C91C1E"/>
    <w:rsid w:val="00C91D17"/>
    <w:rsid w:val="00C923FB"/>
    <w:rsid w:val="00C92491"/>
    <w:rsid w:val="00C9370D"/>
    <w:rsid w:val="00C93DC2"/>
    <w:rsid w:val="00C943C1"/>
    <w:rsid w:val="00C9449C"/>
    <w:rsid w:val="00C94A9A"/>
    <w:rsid w:val="00C9574B"/>
    <w:rsid w:val="00C96617"/>
    <w:rsid w:val="00C96640"/>
    <w:rsid w:val="00C974E5"/>
    <w:rsid w:val="00C975C1"/>
    <w:rsid w:val="00CA0129"/>
    <w:rsid w:val="00CA08C1"/>
    <w:rsid w:val="00CA0C85"/>
    <w:rsid w:val="00CA180C"/>
    <w:rsid w:val="00CA2F7C"/>
    <w:rsid w:val="00CA2FEB"/>
    <w:rsid w:val="00CA300A"/>
    <w:rsid w:val="00CA3D5F"/>
    <w:rsid w:val="00CA3EDD"/>
    <w:rsid w:val="00CA4024"/>
    <w:rsid w:val="00CA4494"/>
    <w:rsid w:val="00CA59B9"/>
    <w:rsid w:val="00CA61C2"/>
    <w:rsid w:val="00CA6821"/>
    <w:rsid w:val="00CA6DEB"/>
    <w:rsid w:val="00CA7A82"/>
    <w:rsid w:val="00CB0BC0"/>
    <w:rsid w:val="00CB0EF3"/>
    <w:rsid w:val="00CB1290"/>
    <w:rsid w:val="00CB15ED"/>
    <w:rsid w:val="00CB22B2"/>
    <w:rsid w:val="00CB23D0"/>
    <w:rsid w:val="00CB2479"/>
    <w:rsid w:val="00CB31FD"/>
    <w:rsid w:val="00CB50F0"/>
    <w:rsid w:val="00CB52D8"/>
    <w:rsid w:val="00CB537D"/>
    <w:rsid w:val="00CB5AB5"/>
    <w:rsid w:val="00CB5AD4"/>
    <w:rsid w:val="00CB5E24"/>
    <w:rsid w:val="00CB628C"/>
    <w:rsid w:val="00CB6745"/>
    <w:rsid w:val="00CC030F"/>
    <w:rsid w:val="00CC09A2"/>
    <w:rsid w:val="00CC1B17"/>
    <w:rsid w:val="00CC1EFF"/>
    <w:rsid w:val="00CC2385"/>
    <w:rsid w:val="00CC3BC1"/>
    <w:rsid w:val="00CC3EE2"/>
    <w:rsid w:val="00CC482B"/>
    <w:rsid w:val="00CC48E2"/>
    <w:rsid w:val="00CC4C6A"/>
    <w:rsid w:val="00CC4D31"/>
    <w:rsid w:val="00CC5968"/>
    <w:rsid w:val="00CC7455"/>
    <w:rsid w:val="00CC7953"/>
    <w:rsid w:val="00CC7DD2"/>
    <w:rsid w:val="00CC7E26"/>
    <w:rsid w:val="00CD14CC"/>
    <w:rsid w:val="00CD16A3"/>
    <w:rsid w:val="00CD1A20"/>
    <w:rsid w:val="00CD2542"/>
    <w:rsid w:val="00CD2A04"/>
    <w:rsid w:val="00CD303F"/>
    <w:rsid w:val="00CD3A8B"/>
    <w:rsid w:val="00CD48D0"/>
    <w:rsid w:val="00CD48E5"/>
    <w:rsid w:val="00CD4946"/>
    <w:rsid w:val="00CD6336"/>
    <w:rsid w:val="00CD6C0E"/>
    <w:rsid w:val="00CD6F42"/>
    <w:rsid w:val="00CD7492"/>
    <w:rsid w:val="00CD76B1"/>
    <w:rsid w:val="00CD7C55"/>
    <w:rsid w:val="00CD7DE6"/>
    <w:rsid w:val="00CE048E"/>
    <w:rsid w:val="00CE0C70"/>
    <w:rsid w:val="00CE2294"/>
    <w:rsid w:val="00CE27AC"/>
    <w:rsid w:val="00CE2802"/>
    <w:rsid w:val="00CE2C2A"/>
    <w:rsid w:val="00CE3A6B"/>
    <w:rsid w:val="00CE4007"/>
    <w:rsid w:val="00CE4D00"/>
    <w:rsid w:val="00CE547C"/>
    <w:rsid w:val="00CE5A53"/>
    <w:rsid w:val="00CE7B25"/>
    <w:rsid w:val="00CF0155"/>
    <w:rsid w:val="00CF0B95"/>
    <w:rsid w:val="00CF0E38"/>
    <w:rsid w:val="00CF15A6"/>
    <w:rsid w:val="00CF3173"/>
    <w:rsid w:val="00CF3CE8"/>
    <w:rsid w:val="00CF4171"/>
    <w:rsid w:val="00CF5665"/>
    <w:rsid w:val="00CF5B23"/>
    <w:rsid w:val="00CF6118"/>
    <w:rsid w:val="00CF6284"/>
    <w:rsid w:val="00CF657C"/>
    <w:rsid w:val="00CF7156"/>
    <w:rsid w:val="00CF724C"/>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11B"/>
    <w:rsid w:val="00D06309"/>
    <w:rsid w:val="00D12012"/>
    <w:rsid w:val="00D120AF"/>
    <w:rsid w:val="00D1257F"/>
    <w:rsid w:val="00D1286C"/>
    <w:rsid w:val="00D12FDC"/>
    <w:rsid w:val="00D1400D"/>
    <w:rsid w:val="00D149B4"/>
    <w:rsid w:val="00D15417"/>
    <w:rsid w:val="00D1559F"/>
    <w:rsid w:val="00D15874"/>
    <w:rsid w:val="00D15968"/>
    <w:rsid w:val="00D16573"/>
    <w:rsid w:val="00D16FFF"/>
    <w:rsid w:val="00D17F2F"/>
    <w:rsid w:val="00D2054E"/>
    <w:rsid w:val="00D21FD7"/>
    <w:rsid w:val="00D21FEE"/>
    <w:rsid w:val="00D220A8"/>
    <w:rsid w:val="00D23299"/>
    <w:rsid w:val="00D2352B"/>
    <w:rsid w:val="00D237F1"/>
    <w:rsid w:val="00D23AEE"/>
    <w:rsid w:val="00D240F8"/>
    <w:rsid w:val="00D252C1"/>
    <w:rsid w:val="00D257BF"/>
    <w:rsid w:val="00D2663B"/>
    <w:rsid w:val="00D270E4"/>
    <w:rsid w:val="00D300B6"/>
    <w:rsid w:val="00D302FC"/>
    <w:rsid w:val="00D31953"/>
    <w:rsid w:val="00D31C4F"/>
    <w:rsid w:val="00D326D9"/>
    <w:rsid w:val="00D32D40"/>
    <w:rsid w:val="00D32E5C"/>
    <w:rsid w:val="00D33C5C"/>
    <w:rsid w:val="00D345AF"/>
    <w:rsid w:val="00D346D7"/>
    <w:rsid w:val="00D34987"/>
    <w:rsid w:val="00D349A5"/>
    <w:rsid w:val="00D351EA"/>
    <w:rsid w:val="00D3559E"/>
    <w:rsid w:val="00D35A75"/>
    <w:rsid w:val="00D36304"/>
    <w:rsid w:val="00D40288"/>
    <w:rsid w:val="00D4181F"/>
    <w:rsid w:val="00D41B96"/>
    <w:rsid w:val="00D41C20"/>
    <w:rsid w:val="00D42ADD"/>
    <w:rsid w:val="00D43020"/>
    <w:rsid w:val="00D43403"/>
    <w:rsid w:val="00D453B3"/>
    <w:rsid w:val="00D46DF1"/>
    <w:rsid w:val="00D4CADB"/>
    <w:rsid w:val="00D500F4"/>
    <w:rsid w:val="00D501B7"/>
    <w:rsid w:val="00D50A6B"/>
    <w:rsid w:val="00D516DB"/>
    <w:rsid w:val="00D5270B"/>
    <w:rsid w:val="00D5379D"/>
    <w:rsid w:val="00D53B24"/>
    <w:rsid w:val="00D551DC"/>
    <w:rsid w:val="00D5600B"/>
    <w:rsid w:val="00D56C53"/>
    <w:rsid w:val="00D577A7"/>
    <w:rsid w:val="00D6056F"/>
    <w:rsid w:val="00D60792"/>
    <w:rsid w:val="00D60909"/>
    <w:rsid w:val="00D616D7"/>
    <w:rsid w:val="00D6177A"/>
    <w:rsid w:val="00D62961"/>
    <w:rsid w:val="00D62E71"/>
    <w:rsid w:val="00D6309A"/>
    <w:rsid w:val="00D634A0"/>
    <w:rsid w:val="00D63851"/>
    <w:rsid w:val="00D63A11"/>
    <w:rsid w:val="00D6430D"/>
    <w:rsid w:val="00D648FE"/>
    <w:rsid w:val="00D64E36"/>
    <w:rsid w:val="00D65742"/>
    <w:rsid w:val="00D66188"/>
    <w:rsid w:val="00D66F80"/>
    <w:rsid w:val="00D67669"/>
    <w:rsid w:val="00D67B3D"/>
    <w:rsid w:val="00D67DFC"/>
    <w:rsid w:val="00D7095B"/>
    <w:rsid w:val="00D70F17"/>
    <w:rsid w:val="00D7165A"/>
    <w:rsid w:val="00D723B3"/>
    <w:rsid w:val="00D72AAB"/>
    <w:rsid w:val="00D731F6"/>
    <w:rsid w:val="00D7361D"/>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87B03"/>
    <w:rsid w:val="00D90779"/>
    <w:rsid w:val="00D913E5"/>
    <w:rsid w:val="00D917A0"/>
    <w:rsid w:val="00D91A4A"/>
    <w:rsid w:val="00D92256"/>
    <w:rsid w:val="00D93E57"/>
    <w:rsid w:val="00D947B3"/>
    <w:rsid w:val="00D95481"/>
    <w:rsid w:val="00D95C55"/>
    <w:rsid w:val="00D96022"/>
    <w:rsid w:val="00D96074"/>
    <w:rsid w:val="00D96AF9"/>
    <w:rsid w:val="00D96E40"/>
    <w:rsid w:val="00D97ADC"/>
    <w:rsid w:val="00DA03D6"/>
    <w:rsid w:val="00DA13F0"/>
    <w:rsid w:val="00DA2F34"/>
    <w:rsid w:val="00DA39BC"/>
    <w:rsid w:val="00DA3AD5"/>
    <w:rsid w:val="00DA4A51"/>
    <w:rsid w:val="00DA4D52"/>
    <w:rsid w:val="00DA5423"/>
    <w:rsid w:val="00DA5824"/>
    <w:rsid w:val="00DA678B"/>
    <w:rsid w:val="00DA6877"/>
    <w:rsid w:val="00DB0AEA"/>
    <w:rsid w:val="00DB0F53"/>
    <w:rsid w:val="00DB129C"/>
    <w:rsid w:val="00DB21A4"/>
    <w:rsid w:val="00DB2375"/>
    <w:rsid w:val="00DB3210"/>
    <w:rsid w:val="00DB382F"/>
    <w:rsid w:val="00DB387C"/>
    <w:rsid w:val="00DB4F8F"/>
    <w:rsid w:val="00DB5065"/>
    <w:rsid w:val="00DB5665"/>
    <w:rsid w:val="00DB56BC"/>
    <w:rsid w:val="00DB58B6"/>
    <w:rsid w:val="00DB7258"/>
    <w:rsid w:val="00DC07D1"/>
    <w:rsid w:val="00DC0AFE"/>
    <w:rsid w:val="00DC0C49"/>
    <w:rsid w:val="00DC0DA6"/>
    <w:rsid w:val="00DC1A1C"/>
    <w:rsid w:val="00DC2501"/>
    <w:rsid w:val="00DC2F79"/>
    <w:rsid w:val="00DC3C2E"/>
    <w:rsid w:val="00DC4587"/>
    <w:rsid w:val="00DC679B"/>
    <w:rsid w:val="00DC6F5B"/>
    <w:rsid w:val="00DC79E9"/>
    <w:rsid w:val="00DC7A13"/>
    <w:rsid w:val="00DD17E2"/>
    <w:rsid w:val="00DD18C6"/>
    <w:rsid w:val="00DD1954"/>
    <w:rsid w:val="00DD1E5B"/>
    <w:rsid w:val="00DD2224"/>
    <w:rsid w:val="00DD22C7"/>
    <w:rsid w:val="00DD2346"/>
    <w:rsid w:val="00DD24C6"/>
    <w:rsid w:val="00DD2F86"/>
    <w:rsid w:val="00DD3C69"/>
    <w:rsid w:val="00DD3F20"/>
    <w:rsid w:val="00DD45D6"/>
    <w:rsid w:val="00DD5930"/>
    <w:rsid w:val="00DD5DDA"/>
    <w:rsid w:val="00DD62BF"/>
    <w:rsid w:val="00DD644B"/>
    <w:rsid w:val="00DD7134"/>
    <w:rsid w:val="00DD72F8"/>
    <w:rsid w:val="00DE02F2"/>
    <w:rsid w:val="00DE13ED"/>
    <w:rsid w:val="00DE179E"/>
    <w:rsid w:val="00DE25EE"/>
    <w:rsid w:val="00DE2A69"/>
    <w:rsid w:val="00DE4EE3"/>
    <w:rsid w:val="00DE5EED"/>
    <w:rsid w:val="00DE6D4E"/>
    <w:rsid w:val="00DE7064"/>
    <w:rsid w:val="00DE7900"/>
    <w:rsid w:val="00DF064A"/>
    <w:rsid w:val="00DF11C2"/>
    <w:rsid w:val="00DF12E8"/>
    <w:rsid w:val="00DF12F7"/>
    <w:rsid w:val="00DF234C"/>
    <w:rsid w:val="00DF2997"/>
    <w:rsid w:val="00DF31AD"/>
    <w:rsid w:val="00DF31F9"/>
    <w:rsid w:val="00DF36B5"/>
    <w:rsid w:val="00DF3D75"/>
    <w:rsid w:val="00DF3F71"/>
    <w:rsid w:val="00DF4175"/>
    <w:rsid w:val="00DF4644"/>
    <w:rsid w:val="00DF4AF5"/>
    <w:rsid w:val="00DF51FB"/>
    <w:rsid w:val="00DF54CD"/>
    <w:rsid w:val="00DF5513"/>
    <w:rsid w:val="00DF653D"/>
    <w:rsid w:val="00DF708F"/>
    <w:rsid w:val="00DF70D9"/>
    <w:rsid w:val="00DF755F"/>
    <w:rsid w:val="00DF7D69"/>
    <w:rsid w:val="00E006B8"/>
    <w:rsid w:val="00E01890"/>
    <w:rsid w:val="00E01C31"/>
    <w:rsid w:val="00E023D1"/>
    <w:rsid w:val="00E02CCB"/>
    <w:rsid w:val="00E0311E"/>
    <w:rsid w:val="00E049E9"/>
    <w:rsid w:val="00E0501B"/>
    <w:rsid w:val="00E056A7"/>
    <w:rsid w:val="00E060D4"/>
    <w:rsid w:val="00E06643"/>
    <w:rsid w:val="00E10BC4"/>
    <w:rsid w:val="00E1140B"/>
    <w:rsid w:val="00E11FAC"/>
    <w:rsid w:val="00E12792"/>
    <w:rsid w:val="00E12EE7"/>
    <w:rsid w:val="00E1311D"/>
    <w:rsid w:val="00E140CA"/>
    <w:rsid w:val="00E1415D"/>
    <w:rsid w:val="00E14534"/>
    <w:rsid w:val="00E1498A"/>
    <w:rsid w:val="00E15495"/>
    <w:rsid w:val="00E15A63"/>
    <w:rsid w:val="00E15E9B"/>
    <w:rsid w:val="00E16A39"/>
    <w:rsid w:val="00E2035F"/>
    <w:rsid w:val="00E213BD"/>
    <w:rsid w:val="00E22DB9"/>
    <w:rsid w:val="00E22E7D"/>
    <w:rsid w:val="00E233D3"/>
    <w:rsid w:val="00E24135"/>
    <w:rsid w:val="00E24179"/>
    <w:rsid w:val="00E2421E"/>
    <w:rsid w:val="00E2449E"/>
    <w:rsid w:val="00E244E2"/>
    <w:rsid w:val="00E24C32"/>
    <w:rsid w:val="00E25916"/>
    <w:rsid w:val="00E26B2E"/>
    <w:rsid w:val="00E26FEB"/>
    <w:rsid w:val="00E30FDF"/>
    <w:rsid w:val="00E323E9"/>
    <w:rsid w:val="00E326B1"/>
    <w:rsid w:val="00E32C49"/>
    <w:rsid w:val="00E32FB6"/>
    <w:rsid w:val="00E33DE5"/>
    <w:rsid w:val="00E33E33"/>
    <w:rsid w:val="00E34018"/>
    <w:rsid w:val="00E34D80"/>
    <w:rsid w:val="00E36532"/>
    <w:rsid w:val="00E3694A"/>
    <w:rsid w:val="00E37178"/>
    <w:rsid w:val="00E4292A"/>
    <w:rsid w:val="00E42ABC"/>
    <w:rsid w:val="00E437D2"/>
    <w:rsid w:val="00E43BF9"/>
    <w:rsid w:val="00E43D18"/>
    <w:rsid w:val="00E447FB"/>
    <w:rsid w:val="00E44A11"/>
    <w:rsid w:val="00E456A4"/>
    <w:rsid w:val="00E4612E"/>
    <w:rsid w:val="00E4752B"/>
    <w:rsid w:val="00E47BC6"/>
    <w:rsid w:val="00E5002A"/>
    <w:rsid w:val="00E508F8"/>
    <w:rsid w:val="00E50A32"/>
    <w:rsid w:val="00E51930"/>
    <w:rsid w:val="00E51B09"/>
    <w:rsid w:val="00E51C2E"/>
    <w:rsid w:val="00E52844"/>
    <w:rsid w:val="00E53344"/>
    <w:rsid w:val="00E5335E"/>
    <w:rsid w:val="00E538C1"/>
    <w:rsid w:val="00E53DF9"/>
    <w:rsid w:val="00E542B4"/>
    <w:rsid w:val="00E54670"/>
    <w:rsid w:val="00E5474E"/>
    <w:rsid w:val="00E54A3F"/>
    <w:rsid w:val="00E54B70"/>
    <w:rsid w:val="00E54CF0"/>
    <w:rsid w:val="00E55563"/>
    <w:rsid w:val="00E55751"/>
    <w:rsid w:val="00E558AB"/>
    <w:rsid w:val="00E5623C"/>
    <w:rsid w:val="00E5652C"/>
    <w:rsid w:val="00E56791"/>
    <w:rsid w:val="00E60CD6"/>
    <w:rsid w:val="00E60D80"/>
    <w:rsid w:val="00E612C0"/>
    <w:rsid w:val="00E613B2"/>
    <w:rsid w:val="00E61E44"/>
    <w:rsid w:val="00E63239"/>
    <w:rsid w:val="00E6389A"/>
    <w:rsid w:val="00E63B57"/>
    <w:rsid w:val="00E64181"/>
    <w:rsid w:val="00E64545"/>
    <w:rsid w:val="00E64761"/>
    <w:rsid w:val="00E649AA"/>
    <w:rsid w:val="00E64A12"/>
    <w:rsid w:val="00E6556E"/>
    <w:rsid w:val="00E65E1F"/>
    <w:rsid w:val="00E66C1B"/>
    <w:rsid w:val="00E707F0"/>
    <w:rsid w:val="00E71192"/>
    <w:rsid w:val="00E7128C"/>
    <w:rsid w:val="00E71C75"/>
    <w:rsid w:val="00E72880"/>
    <w:rsid w:val="00E737D2"/>
    <w:rsid w:val="00E7398E"/>
    <w:rsid w:val="00E73B6F"/>
    <w:rsid w:val="00E7420E"/>
    <w:rsid w:val="00E75CE7"/>
    <w:rsid w:val="00E77FF0"/>
    <w:rsid w:val="00E80097"/>
    <w:rsid w:val="00E800C4"/>
    <w:rsid w:val="00E82B94"/>
    <w:rsid w:val="00E82DE3"/>
    <w:rsid w:val="00E82F47"/>
    <w:rsid w:val="00E837EB"/>
    <w:rsid w:val="00E841C0"/>
    <w:rsid w:val="00E84CAA"/>
    <w:rsid w:val="00E84D93"/>
    <w:rsid w:val="00E86EF3"/>
    <w:rsid w:val="00E87217"/>
    <w:rsid w:val="00E87247"/>
    <w:rsid w:val="00E877BA"/>
    <w:rsid w:val="00E905B3"/>
    <w:rsid w:val="00E9068D"/>
    <w:rsid w:val="00E907CF"/>
    <w:rsid w:val="00E90EAF"/>
    <w:rsid w:val="00E918A8"/>
    <w:rsid w:val="00E9257F"/>
    <w:rsid w:val="00E956AE"/>
    <w:rsid w:val="00E9681B"/>
    <w:rsid w:val="00E97855"/>
    <w:rsid w:val="00EA0143"/>
    <w:rsid w:val="00EA0CA7"/>
    <w:rsid w:val="00EA2311"/>
    <w:rsid w:val="00EA24D3"/>
    <w:rsid w:val="00EA2ABB"/>
    <w:rsid w:val="00EA3757"/>
    <w:rsid w:val="00EA4E0D"/>
    <w:rsid w:val="00EA6374"/>
    <w:rsid w:val="00EA7A9B"/>
    <w:rsid w:val="00EA7FC2"/>
    <w:rsid w:val="00EB147B"/>
    <w:rsid w:val="00EB2C86"/>
    <w:rsid w:val="00EB2F67"/>
    <w:rsid w:val="00EB3775"/>
    <w:rsid w:val="00EB4294"/>
    <w:rsid w:val="00EB460B"/>
    <w:rsid w:val="00EB4A7B"/>
    <w:rsid w:val="00EB4C07"/>
    <w:rsid w:val="00EB50BA"/>
    <w:rsid w:val="00EB58DD"/>
    <w:rsid w:val="00EB5C72"/>
    <w:rsid w:val="00EB5E52"/>
    <w:rsid w:val="00EB6AF1"/>
    <w:rsid w:val="00EB7D06"/>
    <w:rsid w:val="00EC00CC"/>
    <w:rsid w:val="00EC0A88"/>
    <w:rsid w:val="00EC172D"/>
    <w:rsid w:val="00EC2149"/>
    <w:rsid w:val="00EC271A"/>
    <w:rsid w:val="00EC2E95"/>
    <w:rsid w:val="00EC2FB7"/>
    <w:rsid w:val="00EC53E8"/>
    <w:rsid w:val="00EC6016"/>
    <w:rsid w:val="00EC6198"/>
    <w:rsid w:val="00EC6E8E"/>
    <w:rsid w:val="00EC789A"/>
    <w:rsid w:val="00EC7AD4"/>
    <w:rsid w:val="00EC7BC3"/>
    <w:rsid w:val="00ED0A61"/>
    <w:rsid w:val="00ED0C1F"/>
    <w:rsid w:val="00ED11A1"/>
    <w:rsid w:val="00ED1E1B"/>
    <w:rsid w:val="00ED258B"/>
    <w:rsid w:val="00ED2BFD"/>
    <w:rsid w:val="00ED4A9E"/>
    <w:rsid w:val="00ED510A"/>
    <w:rsid w:val="00ED5CDE"/>
    <w:rsid w:val="00ED5CE5"/>
    <w:rsid w:val="00ED6A15"/>
    <w:rsid w:val="00ED6DA9"/>
    <w:rsid w:val="00ED7600"/>
    <w:rsid w:val="00EE055A"/>
    <w:rsid w:val="00EE0AE3"/>
    <w:rsid w:val="00EE0F65"/>
    <w:rsid w:val="00EE16F2"/>
    <w:rsid w:val="00EE23E4"/>
    <w:rsid w:val="00EE38C0"/>
    <w:rsid w:val="00EE3DE9"/>
    <w:rsid w:val="00EE544A"/>
    <w:rsid w:val="00EE583B"/>
    <w:rsid w:val="00EE58A0"/>
    <w:rsid w:val="00EE6092"/>
    <w:rsid w:val="00EE6E5E"/>
    <w:rsid w:val="00EE745E"/>
    <w:rsid w:val="00EE7D83"/>
    <w:rsid w:val="00EF0272"/>
    <w:rsid w:val="00EF1FBC"/>
    <w:rsid w:val="00EF28F7"/>
    <w:rsid w:val="00EF2BB9"/>
    <w:rsid w:val="00EF2C49"/>
    <w:rsid w:val="00EF31B5"/>
    <w:rsid w:val="00EF452A"/>
    <w:rsid w:val="00EF495E"/>
    <w:rsid w:val="00EF4F66"/>
    <w:rsid w:val="00EF5C0A"/>
    <w:rsid w:val="00EF5C10"/>
    <w:rsid w:val="00EF6073"/>
    <w:rsid w:val="00EF698B"/>
    <w:rsid w:val="00EF70A8"/>
    <w:rsid w:val="00F00444"/>
    <w:rsid w:val="00F00790"/>
    <w:rsid w:val="00F01579"/>
    <w:rsid w:val="00F01DAE"/>
    <w:rsid w:val="00F020FC"/>
    <w:rsid w:val="00F035CF"/>
    <w:rsid w:val="00F03A38"/>
    <w:rsid w:val="00F03BDF"/>
    <w:rsid w:val="00F03C61"/>
    <w:rsid w:val="00F0515A"/>
    <w:rsid w:val="00F0586C"/>
    <w:rsid w:val="00F05C31"/>
    <w:rsid w:val="00F05DB4"/>
    <w:rsid w:val="00F07608"/>
    <w:rsid w:val="00F0795D"/>
    <w:rsid w:val="00F10884"/>
    <w:rsid w:val="00F10FB0"/>
    <w:rsid w:val="00F11478"/>
    <w:rsid w:val="00F121AF"/>
    <w:rsid w:val="00F124BF"/>
    <w:rsid w:val="00F12CDD"/>
    <w:rsid w:val="00F1362C"/>
    <w:rsid w:val="00F142CA"/>
    <w:rsid w:val="00F1484E"/>
    <w:rsid w:val="00F150A4"/>
    <w:rsid w:val="00F15B1C"/>
    <w:rsid w:val="00F1604D"/>
    <w:rsid w:val="00F1663C"/>
    <w:rsid w:val="00F1706B"/>
    <w:rsid w:val="00F17217"/>
    <w:rsid w:val="00F17343"/>
    <w:rsid w:val="00F177C0"/>
    <w:rsid w:val="00F20240"/>
    <w:rsid w:val="00F203EF"/>
    <w:rsid w:val="00F21763"/>
    <w:rsid w:val="00F2182B"/>
    <w:rsid w:val="00F22087"/>
    <w:rsid w:val="00F22627"/>
    <w:rsid w:val="00F228F4"/>
    <w:rsid w:val="00F23D34"/>
    <w:rsid w:val="00F24FF2"/>
    <w:rsid w:val="00F25C1A"/>
    <w:rsid w:val="00F26041"/>
    <w:rsid w:val="00F2616B"/>
    <w:rsid w:val="00F2687D"/>
    <w:rsid w:val="00F26907"/>
    <w:rsid w:val="00F26AE5"/>
    <w:rsid w:val="00F26AFC"/>
    <w:rsid w:val="00F2704D"/>
    <w:rsid w:val="00F30EA4"/>
    <w:rsid w:val="00F31DDC"/>
    <w:rsid w:val="00F31E52"/>
    <w:rsid w:val="00F31F4B"/>
    <w:rsid w:val="00F321CD"/>
    <w:rsid w:val="00F33B7E"/>
    <w:rsid w:val="00F341EF"/>
    <w:rsid w:val="00F34623"/>
    <w:rsid w:val="00F35172"/>
    <w:rsid w:val="00F359E7"/>
    <w:rsid w:val="00F35E19"/>
    <w:rsid w:val="00F3637D"/>
    <w:rsid w:val="00F36A98"/>
    <w:rsid w:val="00F37AD3"/>
    <w:rsid w:val="00F37FE9"/>
    <w:rsid w:val="00F40D00"/>
    <w:rsid w:val="00F40ED2"/>
    <w:rsid w:val="00F414F1"/>
    <w:rsid w:val="00F41BBF"/>
    <w:rsid w:val="00F41CB0"/>
    <w:rsid w:val="00F41CFA"/>
    <w:rsid w:val="00F428E2"/>
    <w:rsid w:val="00F42B83"/>
    <w:rsid w:val="00F43652"/>
    <w:rsid w:val="00F43DA8"/>
    <w:rsid w:val="00F44677"/>
    <w:rsid w:val="00F45111"/>
    <w:rsid w:val="00F4513D"/>
    <w:rsid w:val="00F45588"/>
    <w:rsid w:val="00F4562A"/>
    <w:rsid w:val="00F470E5"/>
    <w:rsid w:val="00F5065A"/>
    <w:rsid w:val="00F508B8"/>
    <w:rsid w:val="00F50C93"/>
    <w:rsid w:val="00F5143B"/>
    <w:rsid w:val="00F516A9"/>
    <w:rsid w:val="00F51E5A"/>
    <w:rsid w:val="00F52679"/>
    <w:rsid w:val="00F54714"/>
    <w:rsid w:val="00F54CA9"/>
    <w:rsid w:val="00F5504F"/>
    <w:rsid w:val="00F550F3"/>
    <w:rsid w:val="00F559F2"/>
    <w:rsid w:val="00F56F08"/>
    <w:rsid w:val="00F57228"/>
    <w:rsid w:val="00F5754F"/>
    <w:rsid w:val="00F60086"/>
    <w:rsid w:val="00F60E41"/>
    <w:rsid w:val="00F6120B"/>
    <w:rsid w:val="00F617A1"/>
    <w:rsid w:val="00F62183"/>
    <w:rsid w:val="00F62656"/>
    <w:rsid w:val="00F6355E"/>
    <w:rsid w:val="00F638A5"/>
    <w:rsid w:val="00F654D1"/>
    <w:rsid w:val="00F65516"/>
    <w:rsid w:val="00F65561"/>
    <w:rsid w:val="00F6628F"/>
    <w:rsid w:val="00F66AED"/>
    <w:rsid w:val="00F66CBC"/>
    <w:rsid w:val="00F66E6E"/>
    <w:rsid w:val="00F70532"/>
    <w:rsid w:val="00F72CB1"/>
    <w:rsid w:val="00F73231"/>
    <w:rsid w:val="00F73AAA"/>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215E"/>
    <w:rsid w:val="00F82375"/>
    <w:rsid w:val="00F823AD"/>
    <w:rsid w:val="00F824F5"/>
    <w:rsid w:val="00F82BF3"/>
    <w:rsid w:val="00F85697"/>
    <w:rsid w:val="00F868A5"/>
    <w:rsid w:val="00F86EC4"/>
    <w:rsid w:val="00F87659"/>
    <w:rsid w:val="00F87BFB"/>
    <w:rsid w:val="00F90125"/>
    <w:rsid w:val="00F90FAB"/>
    <w:rsid w:val="00F910E5"/>
    <w:rsid w:val="00F914A0"/>
    <w:rsid w:val="00F9179C"/>
    <w:rsid w:val="00F91CBF"/>
    <w:rsid w:val="00F91D6A"/>
    <w:rsid w:val="00F928AA"/>
    <w:rsid w:val="00F9374D"/>
    <w:rsid w:val="00F939AA"/>
    <w:rsid w:val="00F93D62"/>
    <w:rsid w:val="00F93F50"/>
    <w:rsid w:val="00F93FE4"/>
    <w:rsid w:val="00F9483A"/>
    <w:rsid w:val="00F9566B"/>
    <w:rsid w:val="00F965D3"/>
    <w:rsid w:val="00F967DD"/>
    <w:rsid w:val="00F97005"/>
    <w:rsid w:val="00F97BE7"/>
    <w:rsid w:val="00FA0D32"/>
    <w:rsid w:val="00FA1990"/>
    <w:rsid w:val="00FA21D9"/>
    <w:rsid w:val="00FA2B12"/>
    <w:rsid w:val="00FA2DBE"/>
    <w:rsid w:val="00FA3491"/>
    <w:rsid w:val="00FA3E9C"/>
    <w:rsid w:val="00FA407E"/>
    <w:rsid w:val="00FA43C8"/>
    <w:rsid w:val="00FA47E9"/>
    <w:rsid w:val="00FA4B3A"/>
    <w:rsid w:val="00FA5DF4"/>
    <w:rsid w:val="00FA673D"/>
    <w:rsid w:val="00FA7496"/>
    <w:rsid w:val="00FA75B5"/>
    <w:rsid w:val="00FA75F8"/>
    <w:rsid w:val="00FA7AE4"/>
    <w:rsid w:val="00FB0DF4"/>
    <w:rsid w:val="00FB1200"/>
    <w:rsid w:val="00FB122C"/>
    <w:rsid w:val="00FB18D3"/>
    <w:rsid w:val="00FB1D70"/>
    <w:rsid w:val="00FB22F0"/>
    <w:rsid w:val="00FB2CE7"/>
    <w:rsid w:val="00FB2E06"/>
    <w:rsid w:val="00FB36F9"/>
    <w:rsid w:val="00FB3E86"/>
    <w:rsid w:val="00FB3ECB"/>
    <w:rsid w:val="00FB4113"/>
    <w:rsid w:val="00FB4D80"/>
    <w:rsid w:val="00FB5302"/>
    <w:rsid w:val="00FB546C"/>
    <w:rsid w:val="00FB64AD"/>
    <w:rsid w:val="00FB6924"/>
    <w:rsid w:val="00FB7131"/>
    <w:rsid w:val="00FB7D76"/>
    <w:rsid w:val="00FC00E4"/>
    <w:rsid w:val="00FC02C6"/>
    <w:rsid w:val="00FC0FC1"/>
    <w:rsid w:val="00FC1700"/>
    <w:rsid w:val="00FC24AC"/>
    <w:rsid w:val="00FC293E"/>
    <w:rsid w:val="00FC29B9"/>
    <w:rsid w:val="00FC2EC5"/>
    <w:rsid w:val="00FC3331"/>
    <w:rsid w:val="00FC4172"/>
    <w:rsid w:val="00FC4578"/>
    <w:rsid w:val="00FC49A6"/>
    <w:rsid w:val="00FC4F19"/>
    <w:rsid w:val="00FC5500"/>
    <w:rsid w:val="00FC6076"/>
    <w:rsid w:val="00FC60CB"/>
    <w:rsid w:val="00FC6B06"/>
    <w:rsid w:val="00FC6FD3"/>
    <w:rsid w:val="00FC7581"/>
    <w:rsid w:val="00FD00F8"/>
    <w:rsid w:val="00FD0266"/>
    <w:rsid w:val="00FD027F"/>
    <w:rsid w:val="00FD0390"/>
    <w:rsid w:val="00FD047C"/>
    <w:rsid w:val="00FD0677"/>
    <w:rsid w:val="00FD11A1"/>
    <w:rsid w:val="00FD14A4"/>
    <w:rsid w:val="00FD15E1"/>
    <w:rsid w:val="00FD1EEC"/>
    <w:rsid w:val="00FD383E"/>
    <w:rsid w:val="00FD4C9F"/>
    <w:rsid w:val="00FD4CE7"/>
    <w:rsid w:val="00FD56BB"/>
    <w:rsid w:val="00FD5ADC"/>
    <w:rsid w:val="00FD5DC2"/>
    <w:rsid w:val="00FD6025"/>
    <w:rsid w:val="00FD6B98"/>
    <w:rsid w:val="00FD70A0"/>
    <w:rsid w:val="00FD76EF"/>
    <w:rsid w:val="00FD7BF8"/>
    <w:rsid w:val="00FE305C"/>
    <w:rsid w:val="00FE482C"/>
    <w:rsid w:val="00FE4C2E"/>
    <w:rsid w:val="00FE4CC7"/>
    <w:rsid w:val="00FE4F2B"/>
    <w:rsid w:val="00FE4F67"/>
    <w:rsid w:val="00FE5889"/>
    <w:rsid w:val="00FE5B86"/>
    <w:rsid w:val="00FE5CDC"/>
    <w:rsid w:val="00FE65B3"/>
    <w:rsid w:val="00FE74DB"/>
    <w:rsid w:val="00FF01AC"/>
    <w:rsid w:val="00FF0301"/>
    <w:rsid w:val="00FF0308"/>
    <w:rsid w:val="00FF0CEA"/>
    <w:rsid w:val="00FF2028"/>
    <w:rsid w:val="00FF2B25"/>
    <w:rsid w:val="00FF31D4"/>
    <w:rsid w:val="00FF32C4"/>
    <w:rsid w:val="00FF4123"/>
    <w:rsid w:val="00FF5432"/>
    <w:rsid w:val="00FF5608"/>
    <w:rsid w:val="00FF5642"/>
    <w:rsid w:val="00FF6D48"/>
    <w:rsid w:val="00FF7614"/>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C6DB1DFA-48BB-46C4-9615-0999EFF3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15"/>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2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RBI5PAMIO524-1616901215-61602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https://nokia.sharepoint.com/sites/gxp/_layouts/15/DocIdRedir.aspx?ID=RBI5PAMIO524-1616901215-61602</Url>
      <Description>RBI5PAMIO524-1616901215-61602</Description>
    </_dlc_DocIdUrl>
    <Comments xmlns="3f2ce089-3858-4176-9a21-a30f9204848e">OK</Comments>
    <HideFromDelve xmlns="71c5aaf6-e6ce-465b-b873-5148d2a4c105">false</HideFromDelv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F56727D3-8BA6-4A73-86B8-1F3CA3FC913E}">
  <ds:schemaRefs>
    <ds:schemaRef ds:uri="http://purl.org/dc/term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7295EEAA-7135-425C-A275-1BF1C8CE9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7</Pages>
  <Words>2256</Words>
  <Characters>11871</Characters>
  <Application>Microsoft Office Word</Application>
  <DocSecurity>0</DocSecurity>
  <Lines>197</Lines>
  <Paragraphs>107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cp:revision>
  <dcterms:created xsi:type="dcterms:W3CDTF">2025-11-07T14:29:00Z</dcterms:created>
  <dcterms:modified xsi:type="dcterms:W3CDTF">2025-11-07T14:29:00Z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00926ef1-caa8-4399-9a40-120a54dc7ed1</vt:lpwstr>
  </property>
  <property fmtid="{D5CDD505-2E9C-101B-9397-08002B2CF9AE}" pid="5" name="GrammarlyDocumentId">
    <vt:lpwstr>6f16c254-f197-4398-ad9f-709cf7bdcedb</vt:lpwstr>
  </property>
</Properties>
</file>